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F59F2F" w14:textId="77777777" w:rsidR="00A512E1" w:rsidRPr="00A512E1" w:rsidRDefault="00A512E1" w:rsidP="00A512E1">
      <w:pPr>
        <w:tabs>
          <w:tab w:val="center" w:pos="4419"/>
          <w:tab w:val="left" w:pos="6375"/>
        </w:tabs>
        <w:autoSpaceDE w:val="0"/>
        <w:autoSpaceDN w:val="0"/>
        <w:adjustRightInd w:val="0"/>
        <w:spacing w:after="0" w:line="240" w:lineRule="auto"/>
        <w:jc w:val="center"/>
        <w:rPr>
          <w:rFonts w:ascii="Arial" w:eastAsia="Calibri" w:hAnsi="Arial" w:cs="Arial"/>
          <w:b/>
          <w:lang w:bidi="en-US"/>
        </w:rPr>
      </w:pPr>
      <w:r w:rsidRPr="00A512E1">
        <w:rPr>
          <w:rFonts w:ascii="Arial" w:eastAsia="Calibri" w:hAnsi="Arial" w:cs="Arial"/>
          <w:b/>
          <w:lang w:bidi="en-US"/>
        </w:rPr>
        <w:t>INFORME DE GESTIÓN VIGENCIA 2020</w:t>
      </w:r>
    </w:p>
    <w:p w14:paraId="2CE89A6D" w14:textId="77777777" w:rsidR="00A512E1" w:rsidRPr="00A512E1" w:rsidRDefault="00A512E1" w:rsidP="00A512E1">
      <w:pPr>
        <w:tabs>
          <w:tab w:val="center" w:pos="4419"/>
          <w:tab w:val="left" w:pos="6375"/>
        </w:tabs>
        <w:autoSpaceDE w:val="0"/>
        <w:autoSpaceDN w:val="0"/>
        <w:adjustRightInd w:val="0"/>
        <w:spacing w:after="0" w:line="240" w:lineRule="auto"/>
        <w:jc w:val="center"/>
        <w:rPr>
          <w:rFonts w:ascii="Arial" w:eastAsia="Calibri" w:hAnsi="Arial" w:cs="Arial"/>
          <w:b/>
          <w:lang w:bidi="en-US"/>
        </w:rPr>
      </w:pPr>
    </w:p>
    <w:p w14:paraId="727924F5" w14:textId="77777777" w:rsidR="00A512E1" w:rsidRPr="00A512E1" w:rsidRDefault="00A512E1" w:rsidP="00A512E1">
      <w:pPr>
        <w:numPr>
          <w:ilvl w:val="0"/>
          <w:numId w:val="5"/>
        </w:numPr>
        <w:spacing w:after="0" w:line="240" w:lineRule="auto"/>
        <w:jc w:val="center"/>
        <w:rPr>
          <w:rFonts w:ascii="Arial" w:eastAsia="Calibri" w:hAnsi="Arial" w:cs="Arial"/>
          <w:b/>
          <w:lang w:eastAsia="es-CO"/>
        </w:rPr>
      </w:pPr>
      <w:r w:rsidRPr="00A512E1">
        <w:rPr>
          <w:rFonts w:ascii="Arial" w:eastAsia="Calibri" w:hAnsi="Arial" w:cs="Arial"/>
          <w:b/>
          <w:lang w:eastAsia="es-CO"/>
        </w:rPr>
        <w:t>RESEÑA HISTÓRICA.</w:t>
      </w:r>
    </w:p>
    <w:p w14:paraId="2C8BB148" w14:textId="77777777" w:rsidR="00A512E1" w:rsidRPr="00A512E1" w:rsidRDefault="00A512E1" w:rsidP="00A512E1">
      <w:pPr>
        <w:spacing w:after="0" w:line="240" w:lineRule="auto"/>
        <w:jc w:val="both"/>
        <w:rPr>
          <w:rFonts w:ascii="Arial" w:eastAsia="Calibri" w:hAnsi="Arial" w:cs="Arial"/>
          <w:lang w:eastAsia="es-CO"/>
        </w:rPr>
      </w:pPr>
    </w:p>
    <w:p w14:paraId="061CEEC0" w14:textId="77777777" w:rsidR="00A512E1" w:rsidRPr="00A512E1" w:rsidRDefault="00A512E1" w:rsidP="00A512E1">
      <w:pPr>
        <w:spacing w:after="0" w:line="240" w:lineRule="auto"/>
        <w:jc w:val="both"/>
        <w:rPr>
          <w:rFonts w:ascii="Arial" w:eastAsia="Calibri" w:hAnsi="Arial" w:cs="Arial"/>
          <w:lang w:eastAsia="es-CO"/>
        </w:rPr>
      </w:pPr>
    </w:p>
    <w:p w14:paraId="1EFFFC31" w14:textId="77777777" w:rsidR="00A512E1" w:rsidRPr="00A512E1" w:rsidRDefault="00A512E1" w:rsidP="00A512E1">
      <w:pPr>
        <w:spacing w:after="0" w:line="240" w:lineRule="auto"/>
        <w:jc w:val="both"/>
        <w:rPr>
          <w:rFonts w:ascii="Arial" w:eastAsia="Calibri" w:hAnsi="Arial" w:cs="Arial"/>
          <w:lang w:eastAsia="es-CO"/>
        </w:rPr>
      </w:pPr>
      <w:r w:rsidRPr="00A512E1">
        <w:rPr>
          <w:rFonts w:ascii="Arial" w:eastAsia="Calibri" w:hAnsi="Arial" w:cs="Arial"/>
          <w:lang w:eastAsia="es-CO"/>
        </w:rPr>
        <w:t xml:space="preserve">Según sus pobladores lo que hoy en día es la cabecera Municipal de La Jagua del Pilar, era antes una finca de la heroína </w:t>
      </w:r>
      <w:proofErr w:type="spellStart"/>
      <w:r w:rsidRPr="00A512E1">
        <w:rPr>
          <w:rFonts w:ascii="Arial" w:eastAsia="Calibri" w:hAnsi="Arial" w:cs="Arial"/>
          <w:lang w:eastAsia="es-CO"/>
        </w:rPr>
        <w:t>cesarence</w:t>
      </w:r>
      <w:proofErr w:type="spellEnd"/>
      <w:r w:rsidRPr="00A512E1">
        <w:rPr>
          <w:rFonts w:ascii="Arial" w:eastAsia="Calibri" w:hAnsi="Arial" w:cs="Arial"/>
          <w:lang w:eastAsia="es-CO"/>
        </w:rPr>
        <w:t xml:space="preserve"> María de la Concepción Loperena Ustariz, quien la cedió para que se construyera una población que hasta hace poco tiempo se denominó La Jagua del Pedregal. </w:t>
      </w:r>
    </w:p>
    <w:p w14:paraId="5D7A9F5E" w14:textId="77777777" w:rsidR="00A512E1" w:rsidRPr="00A512E1" w:rsidRDefault="00A512E1" w:rsidP="00A512E1">
      <w:pPr>
        <w:spacing w:after="0" w:line="240" w:lineRule="auto"/>
        <w:jc w:val="both"/>
        <w:rPr>
          <w:rFonts w:ascii="Arial" w:eastAsia="Calibri" w:hAnsi="Arial" w:cs="Arial"/>
          <w:lang w:eastAsia="es-CO"/>
        </w:rPr>
      </w:pPr>
    </w:p>
    <w:p w14:paraId="4440C27F" w14:textId="77777777" w:rsidR="00A512E1" w:rsidRPr="00A512E1" w:rsidRDefault="00A512E1" w:rsidP="00A512E1">
      <w:pPr>
        <w:spacing w:after="0" w:line="240" w:lineRule="auto"/>
        <w:jc w:val="both"/>
        <w:rPr>
          <w:rFonts w:ascii="Arial" w:eastAsia="Calibri" w:hAnsi="Arial" w:cs="Arial"/>
          <w:lang w:eastAsia="es-CO"/>
        </w:rPr>
      </w:pPr>
      <w:r w:rsidRPr="00A512E1">
        <w:rPr>
          <w:rFonts w:ascii="Arial" w:eastAsia="Calibri" w:hAnsi="Arial" w:cs="Arial"/>
          <w:lang w:eastAsia="es-CO"/>
        </w:rPr>
        <w:t xml:space="preserve">Los Caballeros Don Manuel José Fernández de Castro y Don Bartolo Ustariz iniciaron la construcción el 12 de </w:t>
      </w:r>
      <w:proofErr w:type="gramStart"/>
      <w:r w:rsidRPr="00A512E1">
        <w:rPr>
          <w:rFonts w:ascii="Arial" w:eastAsia="Calibri" w:hAnsi="Arial" w:cs="Arial"/>
          <w:lang w:eastAsia="es-CO"/>
        </w:rPr>
        <w:t>Octubre</w:t>
      </w:r>
      <w:proofErr w:type="gramEnd"/>
      <w:r w:rsidRPr="00A512E1">
        <w:rPr>
          <w:rFonts w:ascii="Arial" w:eastAsia="Calibri" w:hAnsi="Arial" w:cs="Arial"/>
          <w:lang w:eastAsia="es-CO"/>
        </w:rPr>
        <w:t xml:space="preserve"> de 1795. Hoy se le llama La Jagua del Pilar en honor a la Virgen del Pilar, patrona del pueblo.</w:t>
      </w:r>
    </w:p>
    <w:p w14:paraId="03726AD1" w14:textId="77777777" w:rsidR="00A512E1" w:rsidRPr="00A512E1" w:rsidRDefault="00A512E1" w:rsidP="00A512E1">
      <w:pPr>
        <w:spacing w:after="0" w:line="240" w:lineRule="auto"/>
        <w:jc w:val="both"/>
        <w:rPr>
          <w:rFonts w:ascii="Arial" w:eastAsia="Calibri" w:hAnsi="Arial" w:cs="Arial"/>
          <w:lang w:eastAsia="es-CO"/>
        </w:rPr>
      </w:pPr>
    </w:p>
    <w:p w14:paraId="57787DE2" w14:textId="77777777" w:rsidR="00A512E1" w:rsidRPr="00A512E1" w:rsidRDefault="00A512E1" w:rsidP="00A512E1">
      <w:pPr>
        <w:spacing w:after="0" w:line="240" w:lineRule="auto"/>
        <w:jc w:val="both"/>
        <w:rPr>
          <w:rFonts w:ascii="Arial" w:eastAsia="Calibri" w:hAnsi="Arial" w:cs="Arial"/>
          <w:lang w:eastAsia="es-CO"/>
        </w:rPr>
      </w:pPr>
      <w:r w:rsidRPr="00A512E1">
        <w:rPr>
          <w:rFonts w:ascii="Arial" w:eastAsia="Calibri" w:hAnsi="Arial" w:cs="Arial"/>
          <w:lang w:eastAsia="es-CO"/>
        </w:rPr>
        <w:t>Su nombre se debe al árbol llamado "</w:t>
      </w:r>
      <w:proofErr w:type="spellStart"/>
      <w:r w:rsidRPr="00A512E1">
        <w:rPr>
          <w:rFonts w:ascii="Arial" w:eastAsia="Calibri" w:hAnsi="Arial" w:cs="Arial"/>
          <w:lang w:eastAsia="es-CO"/>
        </w:rPr>
        <w:t>Jaguito</w:t>
      </w:r>
      <w:proofErr w:type="spellEnd"/>
      <w:r w:rsidRPr="00A512E1">
        <w:rPr>
          <w:rFonts w:ascii="Arial" w:eastAsia="Calibri" w:hAnsi="Arial" w:cs="Arial"/>
          <w:lang w:eastAsia="es-CO"/>
        </w:rPr>
        <w:t xml:space="preserve">" que abunda en la región. Fue corregimiento del Municipio de Urumita hasta el 6 de </w:t>
      </w:r>
      <w:proofErr w:type="gramStart"/>
      <w:r w:rsidRPr="00A512E1">
        <w:rPr>
          <w:rFonts w:ascii="Arial" w:eastAsia="Calibri" w:hAnsi="Arial" w:cs="Arial"/>
          <w:lang w:eastAsia="es-CO"/>
        </w:rPr>
        <w:t>Mayo</w:t>
      </w:r>
      <w:proofErr w:type="gramEnd"/>
      <w:r w:rsidRPr="00A512E1">
        <w:rPr>
          <w:rFonts w:ascii="Arial" w:eastAsia="Calibri" w:hAnsi="Arial" w:cs="Arial"/>
          <w:lang w:eastAsia="es-CO"/>
        </w:rPr>
        <w:t xml:space="preserve"> de 1998, cuando por medio de la ordenanza 018 se convierte en Municipio, cobijado por la ley 14 de 1969 o Ley de Fronteras.</w:t>
      </w:r>
    </w:p>
    <w:p w14:paraId="44823C84" w14:textId="77777777" w:rsidR="00A512E1" w:rsidRPr="00A512E1" w:rsidRDefault="00A512E1" w:rsidP="00A512E1">
      <w:pPr>
        <w:spacing w:after="0" w:line="240" w:lineRule="auto"/>
        <w:jc w:val="both"/>
        <w:rPr>
          <w:rFonts w:ascii="Arial" w:eastAsia="Calibri" w:hAnsi="Arial" w:cs="Arial"/>
          <w:lang w:eastAsia="es-CO"/>
        </w:rPr>
      </w:pPr>
    </w:p>
    <w:p w14:paraId="53585FA1" w14:textId="77777777" w:rsidR="00A512E1" w:rsidRPr="00A512E1" w:rsidRDefault="00A512E1" w:rsidP="00A512E1">
      <w:pPr>
        <w:spacing w:after="0" w:line="240" w:lineRule="auto"/>
        <w:jc w:val="both"/>
        <w:rPr>
          <w:rFonts w:ascii="Arial" w:eastAsia="Calibri" w:hAnsi="Arial" w:cs="Arial"/>
          <w:lang w:eastAsia="es-CO"/>
        </w:rPr>
      </w:pPr>
      <w:r w:rsidRPr="00A512E1">
        <w:rPr>
          <w:rFonts w:ascii="Arial" w:eastAsia="Calibri" w:hAnsi="Arial" w:cs="Arial"/>
          <w:lang w:eastAsia="es-CO"/>
        </w:rPr>
        <w:t xml:space="preserve">La Jagua del Pilar es un municipio de Colombia, en el departamento de La Guajira que limita al norte con el Municipio de Urumita, al este con Venezuela y al sur con el departamento de Cesar, el sistema montañoso está formado por la Serranía del Perijá, cuya mayor elevación es el Cerro </w:t>
      </w:r>
      <w:proofErr w:type="spellStart"/>
      <w:r w:rsidRPr="00A512E1">
        <w:rPr>
          <w:rFonts w:ascii="Arial" w:eastAsia="Calibri" w:hAnsi="Arial" w:cs="Arial"/>
          <w:lang w:eastAsia="es-CO"/>
        </w:rPr>
        <w:t>Pintao</w:t>
      </w:r>
      <w:proofErr w:type="spellEnd"/>
      <w:r w:rsidRPr="00A512E1">
        <w:rPr>
          <w:rFonts w:ascii="Arial" w:eastAsia="Calibri" w:hAnsi="Arial" w:cs="Arial"/>
          <w:lang w:eastAsia="es-CO"/>
        </w:rPr>
        <w:t xml:space="preserve">, con una altura de 287 metros, el resto del municipio es plano, bañado por los ríos Perijá, </w:t>
      </w:r>
      <w:proofErr w:type="spellStart"/>
      <w:r w:rsidRPr="00A512E1">
        <w:rPr>
          <w:rFonts w:ascii="Arial" w:eastAsia="Calibri" w:hAnsi="Arial" w:cs="Arial"/>
          <w:lang w:eastAsia="es-CO"/>
        </w:rPr>
        <w:t>Marquezote</w:t>
      </w:r>
      <w:proofErr w:type="spellEnd"/>
      <w:r w:rsidRPr="00A512E1">
        <w:rPr>
          <w:rFonts w:ascii="Arial" w:eastAsia="Calibri" w:hAnsi="Arial" w:cs="Arial"/>
          <w:lang w:eastAsia="es-CO"/>
        </w:rPr>
        <w:t xml:space="preserve"> y el arroyo Los Mártires, principalmente, las fiestas patronales se celebran el 16 de Julio, día de la virgen del Carmen y el 12 de Octubre día de la Virgen del Pilar, conjuntamente con el festival Vela del </w:t>
      </w:r>
      <w:proofErr w:type="spellStart"/>
      <w:r w:rsidRPr="00A512E1">
        <w:rPr>
          <w:rFonts w:ascii="Arial" w:eastAsia="Calibri" w:hAnsi="Arial" w:cs="Arial"/>
          <w:lang w:eastAsia="es-CO"/>
        </w:rPr>
        <w:t>Marquezote</w:t>
      </w:r>
      <w:proofErr w:type="spellEnd"/>
    </w:p>
    <w:p w14:paraId="00598EDD" w14:textId="77777777" w:rsidR="00A512E1" w:rsidRPr="00A512E1" w:rsidRDefault="00A512E1" w:rsidP="00A512E1">
      <w:pPr>
        <w:spacing w:after="0" w:line="240" w:lineRule="auto"/>
        <w:jc w:val="both"/>
        <w:rPr>
          <w:rFonts w:ascii="Arial" w:eastAsia="Calibri" w:hAnsi="Arial" w:cs="Arial"/>
          <w:lang w:eastAsia="es-CO"/>
        </w:rPr>
      </w:pPr>
    </w:p>
    <w:p w14:paraId="06CA72EE" w14:textId="77777777" w:rsidR="00A512E1" w:rsidRPr="00A512E1" w:rsidRDefault="00A512E1" w:rsidP="00A512E1">
      <w:pPr>
        <w:spacing w:after="0" w:line="240" w:lineRule="auto"/>
        <w:jc w:val="both"/>
        <w:rPr>
          <w:rFonts w:ascii="Arial" w:eastAsia="Calibri" w:hAnsi="Arial" w:cs="Arial"/>
          <w:b/>
          <w:lang w:eastAsia="es-CO"/>
        </w:rPr>
      </w:pPr>
    </w:p>
    <w:p w14:paraId="1FA7C23F" w14:textId="77777777" w:rsidR="00A512E1" w:rsidRPr="00A512E1" w:rsidRDefault="00A512E1" w:rsidP="00A512E1">
      <w:pPr>
        <w:spacing w:after="0" w:line="240" w:lineRule="auto"/>
        <w:jc w:val="both"/>
        <w:rPr>
          <w:rFonts w:ascii="Arial" w:eastAsia="Calibri" w:hAnsi="Arial" w:cs="Arial"/>
          <w:b/>
          <w:lang w:eastAsia="es-CO"/>
        </w:rPr>
      </w:pPr>
    </w:p>
    <w:p w14:paraId="01D3AC12" w14:textId="77777777" w:rsidR="00A512E1" w:rsidRPr="00A512E1" w:rsidRDefault="00A512E1" w:rsidP="00A512E1">
      <w:pPr>
        <w:spacing w:after="0" w:line="240" w:lineRule="auto"/>
        <w:jc w:val="both"/>
        <w:rPr>
          <w:rFonts w:ascii="Arial" w:eastAsia="Calibri" w:hAnsi="Arial" w:cs="Arial"/>
          <w:b/>
          <w:lang w:eastAsia="es-CO"/>
        </w:rPr>
      </w:pPr>
    </w:p>
    <w:p w14:paraId="307CD3D1" w14:textId="77777777" w:rsidR="00A512E1" w:rsidRPr="00A512E1" w:rsidRDefault="00A512E1" w:rsidP="00A512E1">
      <w:pPr>
        <w:spacing w:after="0" w:line="240" w:lineRule="auto"/>
        <w:jc w:val="both"/>
        <w:rPr>
          <w:rFonts w:ascii="Arial" w:eastAsia="Calibri" w:hAnsi="Arial" w:cs="Arial"/>
          <w:b/>
          <w:lang w:eastAsia="es-CO"/>
        </w:rPr>
      </w:pPr>
    </w:p>
    <w:p w14:paraId="3FD6CDA3" w14:textId="77777777" w:rsidR="00A512E1" w:rsidRPr="00A512E1" w:rsidRDefault="00A512E1" w:rsidP="00A512E1">
      <w:pPr>
        <w:spacing w:after="0" w:line="240" w:lineRule="auto"/>
        <w:jc w:val="both"/>
        <w:rPr>
          <w:rFonts w:ascii="Arial" w:eastAsia="Calibri" w:hAnsi="Arial" w:cs="Arial"/>
          <w:b/>
          <w:lang w:eastAsia="es-CO"/>
        </w:rPr>
      </w:pPr>
    </w:p>
    <w:p w14:paraId="2E9BAABD" w14:textId="77777777" w:rsidR="00A512E1" w:rsidRPr="00A512E1" w:rsidRDefault="00A512E1" w:rsidP="00A512E1">
      <w:pPr>
        <w:spacing w:after="0" w:line="240" w:lineRule="auto"/>
        <w:jc w:val="both"/>
        <w:rPr>
          <w:rFonts w:ascii="Arial" w:eastAsia="Calibri" w:hAnsi="Arial" w:cs="Arial"/>
          <w:b/>
          <w:lang w:eastAsia="es-CO"/>
        </w:rPr>
      </w:pPr>
    </w:p>
    <w:p w14:paraId="24F1DF97" w14:textId="77777777" w:rsidR="00A512E1" w:rsidRPr="00A512E1" w:rsidRDefault="00A512E1" w:rsidP="00A512E1">
      <w:pPr>
        <w:spacing w:after="0" w:line="240" w:lineRule="auto"/>
        <w:jc w:val="both"/>
        <w:rPr>
          <w:rFonts w:ascii="Arial" w:eastAsia="Calibri" w:hAnsi="Arial" w:cs="Arial"/>
          <w:b/>
          <w:lang w:eastAsia="es-CO"/>
        </w:rPr>
      </w:pPr>
    </w:p>
    <w:p w14:paraId="6E1B6FE8" w14:textId="77777777" w:rsidR="00A512E1" w:rsidRPr="00A512E1" w:rsidRDefault="00A512E1" w:rsidP="00A512E1">
      <w:pPr>
        <w:spacing w:after="0" w:line="240" w:lineRule="auto"/>
        <w:jc w:val="both"/>
        <w:rPr>
          <w:rFonts w:ascii="Arial" w:eastAsia="Calibri" w:hAnsi="Arial" w:cs="Arial"/>
          <w:b/>
          <w:lang w:eastAsia="es-CO"/>
        </w:rPr>
      </w:pPr>
    </w:p>
    <w:p w14:paraId="2DA0FF22" w14:textId="77777777" w:rsidR="00A512E1" w:rsidRPr="00A512E1" w:rsidRDefault="00A512E1" w:rsidP="00A512E1">
      <w:pPr>
        <w:spacing w:after="0" w:line="240" w:lineRule="auto"/>
        <w:jc w:val="both"/>
        <w:rPr>
          <w:rFonts w:ascii="Arial" w:eastAsia="Calibri" w:hAnsi="Arial" w:cs="Arial"/>
          <w:b/>
          <w:lang w:eastAsia="es-CO"/>
        </w:rPr>
      </w:pPr>
    </w:p>
    <w:p w14:paraId="14688BE7" w14:textId="77777777" w:rsidR="00A512E1" w:rsidRPr="00A512E1" w:rsidRDefault="00A512E1" w:rsidP="00A512E1">
      <w:pPr>
        <w:spacing w:after="0" w:line="240" w:lineRule="auto"/>
        <w:jc w:val="both"/>
        <w:rPr>
          <w:rFonts w:ascii="Arial" w:eastAsia="Calibri" w:hAnsi="Arial" w:cs="Arial"/>
          <w:b/>
          <w:lang w:eastAsia="es-CO"/>
        </w:rPr>
      </w:pPr>
    </w:p>
    <w:p w14:paraId="09CBDA83" w14:textId="77777777" w:rsidR="00A512E1" w:rsidRPr="00A512E1" w:rsidRDefault="00A512E1" w:rsidP="00A512E1">
      <w:pPr>
        <w:spacing w:after="0" w:line="240" w:lineRule="auto"/>
        <w:jc w:val="both"/>
        <w:rPr>
          <w:rFonts w:ascii="Arial" w:eastAsia="Calibri" w:hAnsi="Arial" w:cs="Arial"/>
          <w:b/>
          <w:lang w:eastAsia="es-CO"/>
        </w:rPr>
      </w:pPr>
    </w:p>
    <w:p w14:paraId="6C8A92E7" w14:textId="77777777" w:rsidR="00A512E1" w:rsidRPr="00A512E1" w:rsidRDefault="00A512E1" w:rsidP="00A512E1">
      <w:pPr>
        <w:spacing w:after="0" w:line="240" w:lineRule="auto"/>
        <w:jc w:val="both"/>
        <w:rPr>
          <w:rFonts w:ascii="Arial" w:eastAsia="Calibri" w:hAnsi="Arial" w:cs="Arial"/>
          <w:b/>
          <w:lang w:eastAsia="es-CO"/>
        </w:rPr>
      </w:pPr>
    </w:p>
    <w:p w14:paraId="1B32946B" w14:textId="77777777" w:rsidR="00A512E1" w:rsidRPr="00A512E1" w:rsidRDefault="00A512E1" w:rsidP="00A512E1">
      <w:pPr>
        <w:spacing w:after="0" w:line="240" w:lineRule="auto"/>
        <w:jc w:val="both"/>
        <w:rPr>
          <w:rFonts w:ascii="Arial" w:eastAsia="Calibri" w:hAnsi="Arial" w:cs="Arial"/>
          <w:b/>
          <w:lang w:eastAsia="es-CO"/>
        </w:rPr>
      </w:pPr>
    </w:p>
    <w:p w14:paraId="7E7480F1" w14:textId="77777777" w:rsidR="00A512E1" w:rsidRPr="00A512E1" w:rsidRDefault="00A512E1" w:rsidP="00A512E1">
      <w:pPr>
        <w:spacing w:after="0" w:line="240" w:lineRule="auto"/>
        <w:jc w:val="both"/>
        <w:rPr>
          <w:rFonts w:ascii="Arial" w:eastAsia="Calibri" w:hAnsi="Arial" w:cs="Arial"/>
          <w:b/>
          <w:lang w:eastAsia="es-CO"/>
        </w:rPr>
      </w:pPr>
    </w:p>
    <w:p w14:paraId="5683A6F8" w14:textId="77777777" w:rsidR="00A512E1" w:rsidRPr="00A512E1" w:rsidRDefault="00A512E1" w:rsidP="00A512E1">
      <w:pPr>
        <w:spacing w:after="0" w:line="240" w:lineRule="auto"/>
        <w:jc w:val="both"/>
        <w:rPr>
          <w:rFonts w:ascii="Arial" w:eastAsia="Calibri" w:hAnsi="Arial" w:cs="Arial"/>
          <w:b/>
          <w:lang w:eastAsia="es-CO"/>
        </w:rPr>
      </w:pPr>
    </w:p>
    <w:p w14:paraId="609C4316" w14:textId="77777777" w:rsidR="00A512E1" w:rsidRPr="00A512E1" w:rsidRDefault="00A512E1" w:rsidP="00A512E1">
      <w:pPr>
        <w:spacing w:after="0" w:line="240" w:lineRule="auto"/>
        <w:jc w:val="both"/>
        <w:rPr>
          <w:rFonts w:ascii="Arial" w:eastAsia="Calibri" w:hAnsi="Arial" w:cs="Arial"/>
          <w:b/>
          <w:lang w:eastAsia="es-CO"/>
        </w:rPr>
      </w:pPr>
    </w:p>
    <w:p w14:paraId="65C695C8" w14:textId="77777777" w:rsidR="00A512E1" w:rsidRPr="00A512E1" w:rsidRDefault="00A512E1" w:rsidP="00A512E1">
      <w:pPr>
        <w:spacing w:after="0" w:line="240" w:lineRule="auto"/>
        <w:jc w:val="both"/>
        <w:rPr>
          <w:rFonts w:ascii="Arial" w:eastAsia="Calibri" w:hAnsi="Arial" w:cs="Arial"/>
          <w:b/>
          <w:lang w:eastAsia="es-CO"/>
        </w:rPr>
      </w:pPr>
    </w:p>
    <w:p w14:paraId="0E6CFDFD" w14:textId="77777777" w:rsidR="00A512E1" w:rsidRPr="00A512E1" w:rsidRDefault="00A512E1" w:rsidP="00A512E1">
      <w:pPr>
        <w:spacing w:after="0" w:line="240" w:lineRule="auto"/>
        <w:jc w:val="both"/>
        <w:rPr>
          <w:rFonts w:ascii="Arial" w:eastAsia="Calibri" w:hAnsi="Arial" w:cs="Arial"/>
          <w:b/>
          <w:lang w:eastAsia="es-CO"/>
        </w:rPr>
      </w:pPr>
    </w:p>
    <w:p w14:paraId="06588EB5" w14:textId="77777777" w:rsidR="00A512E1" w:rsidRPr="00A512E1" w:rsidRDefault="00A512E1" w:rsidP="00A512E1">
      <w:pPr>
        <w:spacing w:after="0" w:line="240" w:lineRule="auto"/>
        <w:jc w:val="both"/>
        <w:rPr>
          <w:rFonts w:ascii="Arial" w:eastAsia="Calibri" w:hAnsi="Arial" w:cs="Arial"/>
          <w:b/>
          <w:lang w:eastAsia="es-CO"/>
        </w:rPr>
      </w:pPr>
    </w:p>
    <w:p w14:paraId="0E676749" w14:textId="77777777" w:rsidR="00A512E1" w:rsidRPr="00A512E1" w:rsidRDefault="00A512E1" w:rsidP="00A512E1">
      <w:pPr>
        <w:numPr>
          <w:ilvl w:val="0"/>
          <w:numId w:val="5"/>
        </w:numPr>
        <w:spacing w:after="0" w:line="240" w:lineRule="auto"/>
        <w:jc w:val="center"/>
        <w:rPr>
          <w:rFonts w:ascii="Arial" w:eastAsia="Calibri" w:hAnsi="Arial" w:cs="Arial"/>
          <w:b/>
          <w:lang w:eastAsia="es-CO"/>
        </w:rPr>
      </w:pPr>
      <w:r w:rsidRPr="00A512E1">
        <w:rPr>
          <w:rFonts w:ascii="Arial" w:eastAsia="Calibri" w:hAnsi="Arial" w:cs="Arial"/>
          <w:b/>
          <w:lang w:eastAsia="es-CO"/>
        </w:rPr>
        <w:t>CARACTERIZACIÓN GEOGRÁFICA Y POBLACIONAL</w:t>
      </w:r>
    </w:p>
    <w:p w14:paraId="2FF21178" w14:textId="77777777" w:rsidR="00A512E1" w:rsidRPr="00A512E1" w:rsidRDefault="00A512E1" w:rsidP="00A512E1">
      <w:pPr>
        <w:spacing w:after="0" w:line="240" w:lineRule="auto"/>
        <w:jc w:val="both"/>
        <w:rPr>
          <w:rFonts w:ascii="Arial" w:eastAsia="Calibri" w:hAnsi="Arial" w:cs="Arial"/>
          <w:b/>
          <w:lang w:eastAsia="es-CO"/>
        </w:rPr>
      </w:pPr>
    </w:p>
    <w:tbl>
      <w:tblPr>
        <w:tblW w:w="0" w:type="auto"/>
        <w:tblInd w:w="-34" w:type="dxa"/>
        <w:tblLook w:val="04A0" w:firstRow="1" w:lastRow="0" w:firstColumn="1" w:lastColumn="0" w:noHBand="0" w:noVBand="1"/>
      </w:tblPr>
      <w:tblGrid>
        <w:gridCol w:w="3659"/>
        <w:gridCol w:w="5213"/>
      </w:tblGrid>
      <w:tr w:rsidR="00A512E1" w:rsidRPr="00A512E1" w14:paraId="1EA2156D" w14:textId="77777777" w:rsidTr="00861C1B">
        <w:tc>
          <w:tcPr>
            <w:tcW w:w="3970" w:type="dxa"/>
            <w:shd w:val="clear" w:color="auto" w:fill="auto"/>
            <w:vAlign w:val="center"/>
          </w:tcPr>
          <w:p w14:paraId="7494FA0A" w14:textId="77777777" w:rsidR="00A512E1" w:rsidRPr="00A512E1" w:rsidRDefault="00A512E1" w:rsidP="00A512E1">
            <w:pPr>
              <w:spacing w:after="0" w:line="240" w:lineRule="auto"/>
              <w:jc w:val="both"/>
              <w:rPr>
                <w:rFonts w:ascii="Arial" w:eastAsia="Calibri" w:hAnsi="Arial" w:cs="Arial"/>
                <w:b/>
                <w:lang w:eastAsia="es-CO"/>
              </w:rPr>
            </w:pPr>
            <w:r w:rsidRPr="00A512E1">
              <w:rPr>
                <w:rFonts w:ascii="Arial" w:eastAsia="Calibri" w:hAnsi="Arial" w:cs="Arial"/>
                <w:b/>
                <w:lang w:eastAsia="es-CO"/>
              </w:rPr>
              <w:t>República de Colombia</w:t>
            </w:r>
          </w:p>
        </w:tc>
        <w:tc>
          <w:tcPr>
            <w:tcW w:w="5670" w:type="dxa"/>
            <w:shd w:val="clear" w:color="auto" w:fill="auto"/>
            <w:vAlign w:val="center"/>
          </w:tcPr>
          <w:p w14:paraId="12493C7C" w14:textId="77777777" w:rsidR="00A512E1" w:rsidRPr="00A512E1" w:rsidRDefault="00A512E1" w:rsidP="00A512E1">
            <w:pPr>
              <w:spacing w:after="0" w:line="240" w:lineRule="auto"/>
              <w:jc w:val="both"/>
              <w:rPr>
                <w:rFonts w:ascii="Arial" w:eastAsia="Calibri" w:hAnsi="Arial" w:cs="Arial"/>
                <w:b/>
                <w:lang w:eastAsia="es-CO"/>
              </w:rPr>
            </w:pPr>
            <w:r w:rsidRPr="00A512E1">
              <w:rPr>
                <w:rFonts w:ascii="Arial" w:eastAsia="Calibri" w:hAnsi="Arial" w:cs="Arial"/>
                <w:b/>
                <w:lang w:eastAsia="es-CO"/>
              </w:rPr>
              <w:t>Departamento de la Guajira</w:t>
            </w:r>
          </w:p>
        </w:tc>
      </w:tr>
    </w:tbl>
    <w:p w14:paraId="4B1CA8CD" w14:textId="77777777" w:rsidR="00A512E1" w:rsidRPr="00A512E1" w:rsidRDefault="00A512E1" w:rsidP="00A512E1">
      <w:pPr>
        <w:spacing w:after="0" w:line="240" w:lineRule="auto"/>
        <w:jc w:val="both"/>
        <w:rPr>
          <w:rFonts w:ascii="Arial" w:eastAsia="Calibri" w:hAnsi="Arial" w:cs="Arial"/>
          <w:lang w:eastAsia="es-CO"/>
        </w:rPr>
      </w:pPr>
      <w:r w:rsidRPr="00A512E1">
        <w:rPr>
          <w:rFonts w:ascii="Arial" w:eastAsia="Calibri" w:hAnsi="Arial" w:cs="Arial"/>
          <w:noProof/>
          <w:lang w:eastAsia="es-CO"/>
        </w:rPr>
        <w:drawing>
          <wp:anchor distT="0" distB="0" distL="114300" distR="114300" simplePos="0" relativeHeight="251659264" behindDoc="0" locked="0" layoutInCell="1" allowOverlap="1" wp14:anchorId="59206390" wp14:editId="4A98600E">
            <wp:simplePos x="0" y="0"/>
            <wp:positionH relativeFrom="column">
              <wp:posOffset>551815</wp:posOffset>
            </wp:positionH>
            <wp:positionV relativeFrom="paragraph">
              <wp:posOffset>155575</wp:posOffset>
            </wp:positionV>
            <wp:extent cx="4057015" cy="3308350"/>
            <wp:effectExtent l="0" t="0" r="635" b="635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57015" cy="3308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848EC6" w14:textId="77777777" w:rsidR="00A512E1" w:rsidRPr="00A512E1" w:rsidRDefault="00A512E1" w:rsidP="00A512E1">
      <w:pPr>
        <w:spacing w:after="0" w:line="240" w:lineRule="auto"/>
        <w:jc w:val="both"/>
        <w:rPr>
          <w:rFonts w:ascii="Arial" w:eastAsia="Calibri" w:hAnsi="Arial" w:cs="Arial"/>
          <w:lang w:eastAsia="es-CO"/>
        </w:rPr>
      </w:pPr>
    </w:p>
    <w:p w14:paraId="696614A6" w14:textId="77777777" w:rsidR="00A512E1" w:rsidRPr="00A512E1" w:rsidRDefault="00A512E1" w:rsidP="00A512E1">
      <w:pPr>
        <w:spacing w:after="0" w:line="240" w:lineRule="auto"/>
        <w:jc w:val="both"/>
        <w:rPr>
          <w:rFonts w:ascii="Arial" w:eastAsia="Calibri" w:hAnsi="Arial" w:cs="Arial"/>
          <w:lang w:eastAsia="es-CO"/>
        </w:rPr>
      </w:pPr>
    </w:p>
    <w:p w14:paraId="0C331287" w14:textId="77777777" w:rsidR="00A512E1" w:rsidRPr="00A512E1" w:rsidRDefault="00A512E1" w:rsidP="00A512E1">
      <w:pPr>
        <w:spacing w:after="0" w:line="240" w:lineRule="auto"/>
        <w:jc w:val="both"/>
        <w:rPr>
          <w:rFonts w:ascii="Arial" w:eastAsia="Calibri" w:hAnsi="Arial" w:cs="Arial"/>
          <w:lang w:eastAsia="es-CO"/>
        </w:rPr>
      </w:pPr>
    </w:p>
    <w:p w14:paraId="1E5A7FF0" w14:textId="77777777" w:rsidR="00A512E1" w:rsidRPr="00A512E1" w:rsidRDefault="00A512E1" w:rsidP="00A512E1">
      <w:pPr>
        <w:spacing w:after="0" w:line="240" w:lineRule="auto"/>
        <w:jc w:val="both"/>
        <w:rPr>
          <w:rFonts w:ascii="Arial" w:eastAsia="Calibri" w:hAnsi="Arial" w:cs="Arial"/>
          <w:lang w:eastAsia="es-CO"/>
        </w:rPr>
      </w:pPr>
      <w:r w:rsidRPr="00A512E1">
        <w:rPr>
          <w:rFonts w:ascii="Arial" w:eastAsia="Calibri" w:hAnsi="Arial" w:cs="Arial"/>
          <w:lang w:eastAsia="es-CO"/>
        </w:rPr>
        <w:fldChar w:fldCharType="begin"/>
      </w:r>
      <w:r w:rsidRPr="00A512E1">
        <w:rPr>
          <w:rFonts w:ascii="Arial" w:eastAsia="Calibri" w:hAnsi="Arial" w:cs="Arial"/>
          <w:lang w:eastAsia="es-CO"/>
        </w:rPr>
        <w:instrText xml:space="preserve"> INCLUDEPICTURE "https://upload.wikimedia.org/wikipedia/commons/0/0c/La_Guajira_in_Colombia_%28mainland%29.svg" \* MERGEFORMATINET </w:instrText>
      </w:r>
      <w:r w:rsidRPr="00A512E1">
        <w:rPr>
          <w:rFonts w:ascii="Arial" w:eastAsia="Calibri" w:hAnsi="Arial" w:cs="Arial"/>
          <w:lang w:eastAsia="es-CO"/>
        </w:rPr>
        <w:fldChar w:fldCharType="separate"/>
      </w:r>
      <w:r w:rsidR="00DF693B">
        <w:rPr>
          <w:rFonts w:ascii="Arial" w:eastAsia="Calibri" w:hAnsi="Arial" w:cs="Arial"/>
          <w:lang w:eastAsia="es-CO"/>
        </w:rPr>
        <w:pict w14:anchorId="52A9E3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Guajira (departamento) – Wikipédia, a enciclopédia livre" style="width:24pt;height:24pt"/>
        </w:pict>
      </w:r>
      <w:r w:rsidRPr="00A512E1">
        <w:rPr>
          <w:rFonts w:ascii="Arial" w:eastAsia="Calibri" w:hAnsi="Arial" w:cs="Arial"/>
          <w:lang w:eastAsia="es-CO"/>
        </w:rPr>
        <w:fldChar w:fldCharType="end"/>
      </w:r>
    </w:p>
    <w:p w14:paraId="10EAEB30" w14:textId="77777777" w:rsidR="00A512E1" w:rsidRPr="00A512E1" w:rsidRDefault="00A512E1" w:rsidP="00A512E1">
      <w:pPr>
        <w:spacing w:after="0" w:line="240" w:lineRule="auto"/>
        <w:jc w:val="both"/>
        <w:rPr>
          <w:rFonts w:ascii="Arial" w:eastAsia="Calibri" w:hAnsi="Arial" w:cs="Arial"/>
          <w:lang w:eastAsia="es-CO"/>
        </w:rPr>
      </w:pPr>
    </w:p>
    <w:p w14:paraId="1F4D517A" w14:textId="77777777" w:rsidR="00A512E1" w:rsidRPr="00A512E1" w:rsidRDefault="00A512E1" w:rsidP="00A512E1">
      <w:pPr>
        <w:spacing w:after="0" w:line="240" w:lineRule="auto"/>
        <w:jc w:val="both"/>
        <w:rPr>
          <w:rFonts w:ascii="Arial" w:eastAsia="Calibri" w:hAnsi="Arial" w:cs="Arial"/>
          <w:lang w:eastAsia="es-CO"/>
        </w:rPr>
      </w:pPr>
    </w:p>
    <w:p w14:paraId="743B8245" w14:textId="77777777" w:rsidR="00A512E1" w:rsidRPr="00A512E1" w:rsidRDefault="00A512E1" w:rsidP="00A512E1">
      <w:pPr>
        <w:spacing w:after="0" w:line="240" w:lineRule="auto"/>
        <w:jc w:val="both"/>
        <w:rPr>
          <w:rFonts w:ascii="Arial" w:eastAsia="Calibri" w:hAnsi="Arial" w:cs="Arial"/>
          <w:lang w:eastAsia="es-CO"/>
        </w:rPr>
      </w:pPr>
    </w:p>
    <w:p w14:paraId="2A017FD0" w14:textId="77777777" w:rsidR="00A512E1" w:rsidRPr="00A512E1" w:rsidRDefault="00A512E1" w:rsidP="00A512E1">
      <w:pPr>
        <w:spacing w:after="0" w:line="240" w:lineRule="auto"/>
        <w:jc w:val="both"/>
        <w:rPr>
          <w:rFonts w:ascii="Arial" w:eastAsia="Calibri" w:hAnsi="Arial" w:cs="Arial"/>
          <w:lang w:eastAsia="es-CO"/>
        </w:rPr>
      </w:pPr>
    </w:p>
    <w:p w14:paraId="16911406" w14:textId="77777777" w:rsidR="00A512E1" w:rsidRPr="00A512E1" w:rsidRDefault="00A512E1" w:rsidP="00A512E1">
      <w:pPr>
        <w:spacing w:after="0" w:line="240" w:lineRule="auto"/>
        <w:jc w:val="both"/>
        <w:rPr>
          <w:rFonts w:ascii="Arial" w:eastAsia="Calibri" w:hAnsi="Arial" w:cs="Arial"/>
          <w:lang w:eastAsia="es-CO"/>
        </w:rPr>
      </w:pPr>
    </w:p>
    <w:p w14:paraId="56B9EC44" w14:textId="77777777" w:rsidR="00A512E1" w:rsidRPr="00A512E1" w:rsidRDefault="00A512E1" w:rsidP="00A512E1">
      <w:pPr>
        <w:spacing w:after="0" w:line="240" w:lineRule="auto"/>
        <w:jc w:val="both"/>
        <w:rPr>
          <w:rFonts w:ascii="Arial" w:eastAsia="Calibri" w:hAnsi="Arial" w:cs="Arial"/>
          <w:lang w:eastAsia="es-CO"/>
        </w:rPr>
      </w:pPr>
    </w:p>
    <w:p w14:paraId="35A9CE7C" w14:textId="77777777" w:rsidR="00A512E1" w:rsidRPr="00A512E1" w:rsidRDefault="00A512E1" w:rsidP="00A512E1">
      <w:pPr>
        <w:spacing w:after="0" w:line="240" w:lineRule="auto"/>
        <w:jc w:val="both"/>
        <w:rPr>
          <w:rFonts w:ascii="Arial" w:eastAsia="Calibri" w:hAnsi="Arial" w:cs="Arial"/>
          <w:lang w:eastAsia="es-CO"/>
        </w:rPr>
      </w:pPr>
    </w:p>
    <w:p w14:paraId="4E634675" w14:textId="77777777" w:rsidR="00A512E1" w:rsidRPr="00A512E1" w:rsidRDefault="00A512E1" w:rsidP="00A512E1">
      <w:pPr>
        <w:spacing w:after="0" w:line="240" w:lineRule="auto"/>
        <w:jc w:val="both"/>
        <w:rPr>
          <w:rFonts w:ascii="Arial" w:eastAsia="Calibri" w:hAnsi="Arial" w:cs="Arial"/>
          <w:lang w:eastAsia="es-CO"/>
        </w:rPr>
      </w:pPr>
    </w:p>
    <w:p w14:paraId="5192E76C" w14:textId="77777777" w:rsidR="00A512E1" w:rsidRPr="00A512E1" w:rsidRDefault="00A512E1" w:rsidP="00A512E1">
      <w:pPr>
        <w:spacing w:after="0" w:line="240" w:lineRule="auto"/>
        <w:jc w:val="both"/>
        <w:rPr>
          <w:rFonts w:ascii="Arial" w:eastAsia="Calibri" w:hAnsi="Arial" w:cs="Arial"/>
          <w:lang w:eastAsia="es-CO"/>
        </w:rPr>
      </w:pPr>
    </w:p>
    <w:p w14:paraId="0BC4E9D0" w14:textId="77777777" w:rsidR="00A512E1" w:rsidRPr="00A512E1" w:rsidRDefault="00A512E1" w:rsidP="00A512E1">
      <w:pPr>
        <w:spacing w:after="0" w:line="240" w:lineRule="auto"/>
        <w:jc w:val="both"/>
        <w:rPr>
          <w:rFonts w:ascii="Arial" w:eastAsia="Calibri" w:hAnsi="Arial" w:cs="Arial"/>
          <w:lang w:eastAsia="es-CO"/>
        </w:rPr>
      </w:pPr>
    </w:p>
    <w:p w14:paraId="1C4A804B" w14:textId="77777777" w:rsidR="00A512E1" w:rsidRPr="00A512E1" w:rsidRDefault="00A512E1" w:rsidP="00A512E1">
      <w:pPr>
        <w:spacing w:after="0" w:line="240" w:lineRule="auto"/>
        <w:jc w:val="both"/>
        <w:rPr>
          <w:rFonts w:ascii="Arial" w:eastAsia="Calibri" w:hAnsi="Arial" w:cs="Arial"/>
          <w:lang w:eastAsia="es-CO"/>
        </w:rPr>
      </w:pPr>
    </w:p>
    <w:p w14:paraId="71288BC5" w14:textId="77777777" w:rsidR="00A512E1" w:rsidRPr="00A512E1" w:rsidRDefault="00A512E1" w:rsidP="00A512E1">
      <w:pPr>
        <w:spacing w:after="0" w:line="240" w:lineRule="auto"/>
        <w:jc w:val="both"/>
        <w:rPr>
          <w:rFonts w:ascii="Arial" w:eastAsia="Calibri" w:hAnsi="Arial" w:cs="Arial"/>
          <w:lang w:eastAsia="es-CO"/>
        </w:rPr>
      </w:pPr>
    </w:p>
    <w:p w14:paraId="3B86EC31" w14:textId="77777777" w:rsidR="00A512E1" w:rsidRPr="00A512E1" w:rsidRDefault="00A512E1" w:rsidP="00A512E1">
      <w:pPr>
        <w:spacing w:after="0" w:line="240" w:lineRule="auto"/>
        <w:jc w:val="both"/>
        <w:rPr>
          <w:rFonts w:ascii="Arial" w:eastAsia="Calibri" w:hAnsi="Arial" w:cs="Arial"/>
          <w:lang w:eastAsia="es-CO"/>
        </w:rPr>
      </w:pPr>
    </w:p>
    <w:p w14:paraId="421FF5BB" w14:textId="77777777" w:rsidR="00A512E1" w:rsidRPr="00A512E1" w:rsidRDefault="00A512E1" w:rsidP="00A512E1">
      <w:pPr>
        <w:spacing w:after="0" w:line="240" w:lineRule="auto"/>
        <w:jc w:val="both"/>
        <w:rPr>
          <w:rFonts w:ascii="Arial" w:eastAsia="Calibri" w:hAnsi="Arial" w:cs="Arial"/>
          <w:b/>
          <w:lang w:eastAsia="es-CO"/>
        </w:rPr>
      </w:pPr>
    </w:p>
    <w:p w14:paraId="5F22F048" w14:textId="77777777" w:rsidR="00A512E1" w:rsidRPr="00A512E1" w:rsidRDefault="00A512E1" w:rsidP="00A512E1">
      <w:pPr>
        <w:spacing w:after="0" w:line="240" w:lineRule="auto"/>
        <w:jc w:val="both"/>
        <w:rPr>
          <w:rFonts w:ascii="Arial" w:eastAsia="Calibri" w:hAnsi="Arial" w:cs="Arial"/>
          <w:b/>
          <w:lang w:eastAsia="es-CO"/>
        </w:rPr>
      </w:pPr>
    </w:p>
    <w:p w14:paraId="5A68E2D4" w14:textId="77777777" w:rsidR="00A512E1" w:rsidRPr="00A512E1" w:rsidRDefault="00A512E1" w:rsidP="00A512E1">
      <w:pPr>
        <w:spacing w:after="0" w:line="240" w:lineRule="auto"/>
        <w:jc w:val="both"/>
        <w:rPr>
          <w:rFonts w:ascii="Arial" w:eastAsia="Calibri" w:hAnsi="Arial" w:cs="Arial"/>
          <w:b/>
          <w:lang w:eastAsia="es-CO"/>
        </w:rPr>
      </w:pPr>
    </w:p>
    <w:tbl>
      <w:tblPr>
        <w:tblW w:w="0" w:type="auto"/>
        <w:tblLook w:val="04A0" w:firstRow="1" w:lastRow="0" w:firstColumn="1" w:lastColumn="0" w:noHBand="0" w:noVBand="1"/>
      </w:tblPr>
      <w:tblGrid>
        <w:gridCol w:w="8838"/>
      </w:tblGrid>
      <w:tr w:rsidR="00A512E1" w:rsidRPr="00A512E1" w14:paraId="3C0B9FBB" w14:textId="77777777" w:rsidTr="00861C1B">
        <w:tc>
          <w:tcPr>
            <w:tcW w:w="9544" w:type="dxa"/>
            <w:shd w:val="clear" w:color="auto" w:fill="auto"/>
          </w:tcPr>
          <w:p w14:paraId="04D2D5B5" w14:textId="77777777" w:rsidR="00A512E1" w:rsidRPr="00A512E1" w:rsidRDefault="00A512E1" w:rsidP="00A512E1">
            <w:pPr>
              <w:spacing w:after="0" w:line="240" w:lineRule="auto"/>
              <w:jc w:val="both"/>
              <w:rPr>
                <w:rFonts w:ascii="Arial" w:eastAsia="Calibri" w:hAnsi="Arial" w:cs="Arial"/>
                <w:b/>
                <w:lang w:eastAsia="es-CO"/>
              </w:rPr>
            </w:pPr>
          </w:p>
          <w:p w14:paraId="275D2971" w14:textId="77777777" w:rsidR="00A512E1" w:rsidRPr="00A512E1" w:rsidRDefault="00A512E1" w:rsidP="00A512E1">
            <w:pPr>
              <w:spacing w:after="0" w:line="240" w:lineRule="auto"/>
              <w:jc w:val="both"/>
              <w:rPr>
                <w:rFonts w:ascii="Arial" w:eastAsia="Calibri" w:hAnsi="Arial" w:cs="Arial"/>
                <w:b/>
                <w:lang w:eastAsia="es-CO"/>
              </w:rPr>
            </w:pPr>
            <w:r w:rsidRPr="00A512E1">
              <w:rPr>
                <w:rFonts w:ascii="Arial" w:eastAsia="Calibri" w:hAnsi="Arial" w:cs="Arial"/>
                <w:b/>
                <w:lang w:eastAsia="es-CO"/>
              </w:rPr>
              <w:t>Municipio de La Jagua del Pilar</w:t>
            </w:r>
          </w:p>
        </w:tc>
      </w:tr>
    </w:tbl>
    <w:p w14:paraId="24FB8DF2" w14:textId="77777777" w:rsidR="00A512E1" w:rsidRPr="00A512E1" w:rsidRDefault="00A512E1" w:rsidP="00A512E1">
      <w:pPr>
        <w:spacing w:after="0" w:line="240" w:lineRule="auto"/>
        <w:jc w:val="both"/>
        <w:rPr>
          <w:rFonts w:ascii="Arial" w:eastAsia="Calibri" w:hAnsi="Arial" w:cs="Arial"/>
          <w:b/>
          <w:lang w:eastAsia="es-CO"/>
        </w:rPr>
      </w:pPr>
    </w:p>
    <w:p w14:paraId="61813B8D" w14:textId="77777777" w:rsidR="00A512E1" w:rsidRPr="00A512E1" w:rsidRDefault="00A512E1" w:rsidP="00A512E1">
      <w:pPr>
        <w:spacing w:after="0" w:line="240" w:lineRule="auto"/>
        <w:jc w:val="both"/>
        <w:rPr>
          <w:rFonts w:ascii="Arial" w:eastAsia="Calibri" w:hAnsi="Arial" w:cs="Arial"/>
          <w:b/>
          <w:lang w:eastAsia="es-CO"/>
        </w:rPr>
      </w:pPr>
      <w:r w:rsidRPr="00A512E1">
        <w:rPr>
          <w:rFonts w:ascii="Arial" w:eastAsia="Calibri" w:hAnsi="Arial" w:cs="Arial"/>
          <w:noProof/>
          <w:lang w:eastAsia="es-CO"/>
        </w:rPr>
        <w:drawing>
          <wp:anchor distT="0" distB="0" distL="114300" distR="114300" simplePos="0" relativeHeight="251660288" behindDoc="0" locked="0" layoutInCell="1" allowOverlap="1" wp14:anchorId="5A8EA2EE" wp14:editId="2D0D5F93">
            <wp:simplePos x="0" y="0"/>
            <wp:positionH relativeFrom="column">
              <wp:posOffset>129540</wp:posOffset>
            </wp:positionH>
            <wp:positionV relativeFrom="paragraph">
              <wp:posOffset>20320</wp:posOffset>
            </wp:positionV>
            <wp:extent cx="5895975" cy="3133725"/>
            <wp:effectExtent l="0" t="0" r="9525"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l="17154" t="21751" r="24072" b="12106"/>
                    <a:stretch>
                      <a:fillRect/>
                    </a:stretch>
                  </pic:blipFill>
                  <pic:spPr bwMode="auto">
                    <a:xfrm>
                      <a:off x="0" y="0"/>
                      <a:ext cx="5895975" cy="3133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D68ABB" w14:textId="77777777" w:rsidR="00A512E1" w:rsidRPr="00A512E1" w:rsidRDefault="00A512E1" w:rsidP="00A512E1">
      <w:pPr>
        <w:spacing w:after="0" w:line="240" w:lineRule="auto"/>
        <w:jc w:val="both"/>
        <w:rPr>
          <w:rFonts w:ascii="Arial" w:eastAsia="Calibri" w:hAnsi="Arial" w:cs="Arial"/>
          <w:b/>
          <w:lang w:eastAsia="es-CO"/>
        </w:rPr>
      </w:pPr>
    </w:p>
    <w:p w14:paraId="0295011A" w14:textId="77777777" w:rsidR="00A512E1" w:rsidRPr="00A512E1" w:rsidRDefault="00A512E1" w:rsidP="00A512E1">
      <w:pPr>
        <w:spacing w:after="0" w:line="240" w:lineRule="auto"/>
        <w:jc w:val="both"/>
        <w:rPr>
          <w:rFonts w:ascii="Arial" w:eastAsia="Calibri" w:hAnsi="Arial" w:cs="Arial"/>
          <w:b/>
          <w:lang w:eastAsia="es-CO"/>
        </w:rPr>
      </w:pPr>
    </w:p>
    <w:p w14:paraId="2957FBC4" w14:textId="77777777" w:rsidR="00A512E1" w:rsidRPr="00A512E1" w:rsidRDefault="00A512E1" w:rsidP="00A512E1">
      <w:pPr>
        <w:spacing w:after="0" w:line="240" w:lineRule="auto"/>
        <w:jc w:val="both"/>
        <w:rPr>
          <w:rFonts w:ascii="Arial" w:eastAsia="Calibri" w:hAnsi="Arial" w:cs="Arial"/>
          <w:b/>
          <w:lang w:eastAsia="es-CO"/>
        </w:rPr>
      </w:pPr>
    </w:p>
    <w:p w14:paraId="2F626653" w14:textId="77777777" w:rsidR="00A512E1" w:rsidRPr="00A512E1" w:rsidRDefault="00A512E1" w:rsidP="00A512E1">
      <w:pPr>
        <w:spacing w:after="0" w:line="240" w:lineRule="auto"/>
        <w:jc w:val="both"/>
        <w:rPr>
          <w:rFonts w:ascii="Arial" w:eastAsia="Calibri" w:hAnsi="Arial" w:cs="Arial"/>
          <w:b/>
          <w:lang w:eastAsia="es-CO"/>
        </w:rPr>
      </w:pPr>
    </w:p>
    <w:p w14:paraId="6CFC39A5" w14:textId="77777777" w:rsidR="00A512E1" w:rsidRPr="00A512E1" w:rsidRDefault="00A512E1" w:rsidP="00A512E1">
      <w:pPr>
        <w:spacing w:after="0" w:line="240" w:lineRule="auto"/>
        <w:jc w:val="both"/>
        <w:rPr>
          <w:rFonts w:ascii="Arial" w:eastAsia="Calibri" w:hAnsi="Arial" w:cs="Arial"/>
          <w:b/>
          <w:lang w:eastAsia="es-CO"/>
        </w:rPr>
      </w:pPr>
    </w:p>
    <w:p w14:paraId="233C5153" w14:textId="77777777" w:rsidR="00A512E1" w:rsidRPr="00A512E1" w:rsidRDefault="00A512E1" w:rsidP="00A512E1">
      <w:pPr>
        <w:spacing w:after="0" w:line="240" w:lineRule="auto"/>
        <w:jc w:val="both"/>
        <w:rPr>
          <w:rFonts w:ascii="Arial" w:eastAsia="Calibri" w:hAnsi="Arial" w:cs="Arial"/>
          <w:b/>
          <w:lang w:eastAsia="es-CO"/>
        </w:rPr>
      </w:pPr>
    </w:p>
    <w:p w14:paraId="5C08A3A9" w14:textId="77777777" w:rsidR="00A512E1" w:rsidRPr="00A512E1" w:rsidRDefault="00A512E1" w:rsidP="00A512E1">
      <w:pPr>
        <w:spacing w:after="0" w:line="240" w:lineRule="auto"/>
        <w:jc w:val="both"/>
        <w:rPr>
          <w:rFonts w:ascii="Arial" w:eastAsia="Calibri" w:hAnsi="Arial" w:cs="Arial"/>
          <w:b/>
          <w:lang w:eastAsia="es-CO"/>
        </w:rPr>
      </w:pPr>
    </w:p>
    <w:p w14:paraId="527B6150" w14:textId="77777777" w:rsidR="00A512E1" w:rsidRPr="00A512E1" w:rsidRDefault="00A512E1" w:rsidP="00A512E1">
      <w:pPr>
        <w:spacing w:after="0" w:line="240" w:lineRule="auto"/>
        <w:jc w:val="both"/>
        <w:rPr>
          <w:rFonts w:ascii="Arial" w:eastAsia="Calibri" w:hAnsi="Arial" w:cs="Arial"/>
          <w:b/>
          <w:lang w:eastAsia="es-CO"/>
        </w:rPr>
      </w:pPr>
    </w:p>
    <w:p w14:paraId="62510883" w14:textId="77777777" w:rsidR="00A512E1" w:rsidRPr="00A512E1" w:rsidRDefault="00A512E1" w:rsidP="00A512E1">
      <w:pPr>
        <w:spacing w:after="0" w:line="240" w:lineRule="auto"/>
        <w:jc w:val="both"/>
        <w:rPr>
          <w:rFonts w:ascii="Arial" w:eastAsia="Calibri" w:hAnsi="Arial" w:cs="Arial"/>
          <w:b/>
          <w:lang w:eastAsia="es-CO"/>
        </w:rPr>
      </w:pPr>
    </w:p>
    <w:p w14:paraId="59C06A3F" w14:textId="77777777" w:rsidR="00A512E1" w:rsidRPr="00A512E1" w:rsidRDefault="00A512E1" w:rsidP="00A512E1">
      <w:pPr>
        <w:spacing w:after="0" w:line="240" w:lineRule="auto"/>
        <w:jc w:val="both"/>
        <w:rPr>
          <w:rFonts w:ascii="Arial" w:eastAsia="Calibri" w:hAnsi="Arial" w:cs="Arial"/>
          <w:b/>
          <w:lang w:eastAsia="es-CO"/>
        </w:rPr>
      </w:pPr>
    </w:p>
    <w:p w14:paraId="45B8D8DD" w14:textId="77777777" w:rsidR="00A512E1" w:rsidRPr="00A512E1" w:rsidRDefault="00A512E1" w:rsidP="00A512E1">
      <w:pPr>
        <w:spacing w:after="0" w:line="240" w:lineRule="auto"/>
        <w:jc w:val="both"/>
        <w:rPr>
          <w:rFonts w:ascii="Arial" w:eastAsia="Calibri" w:hAnsi="Arial" w:cs="Arial"/>
          <w:b/>
          <w:lang w:eastAsia="es-CO"/>
        </w:rPr>
      </w:pPr>
    </w:p>
    <w:p w14:paraId="5F64784A" w14:textId="77777777" w:rsidR="00A512E1" w:rsidRPr="00A512E1" w:rsidRDefault="00A512E1" w:rsidP="00A512E1">
      <w:pPr>
        <w:spacing w:after="0" w:line="240" w:lineRule="auto"/>
        <w:jc w:val="both"/>
        <w:rPr>
          <w:rFonts w:ascii="Arial" w:eastAsia="Calibri" w:hAnsi="Arial" w:cs="Arial"/>
          <w:b/>
          <w:lang w:eastAsia="es-CO"/>
        </w:rPr>
      </w:pPr>
    </w:p>
    <w:p w14:paraId="2C679F34" w14:textId="77777777" w:rsidR="00A512E1" w:rsidRPr="00A512E1" w:rsidRDefault="00A512E1" w:rsidP="00A512E1">
      <w:pPr>
        <w:spacing w:after="0" w:line="240" w:lineRule="auto"/>
        <w:jc w:val="both"/>
        <w:rPr>
          <w:rFonts w:ascii="Arial" w:eastAsia="Calibri" w:hAnsi="Arial" w:cs="Arial"/>
          <w:lang w:eastAsia="es-CO"/>
        </w:rPr>
      </w:pPr>
    </w:p>
    <w:p w14:paraId="1E534C15" w14:textId="77777777" w:rsidR="00A512E1" w:rsidRPr="00A512E1" w:rsidRDefault="00A512E1" w:rsidP="00A512E1">
      <w:pPr>
        <w:spacing w:after="0" w:line="240" w:lineRule="auto"/>
        <w:jc w:val="both"/>
        <w:rPr>
          <w:rFonts w:ascii="Arial" w:eastAsia="Calibri" w:hAnsi="Arial" w:cs="Arial"/>
          <w:lang w:eastAsia="es-CO"/>
        </w:rPr>
      </w:pPr>
    </w:p>
    <w:p w14:paraId="7C9A9253" w14:textId="77777777" w:rsidR="00A512E1" w:rsidRPr="00A512E1" w:rsidRDefault="00A512E1" w:rsidP="00A512E1">
      <w:pPr>
        <w:spacing w:after="0" w:line="240" w:lineRule="auto"/>
        <w:jc w:val="both"/>
        <w:rPr>
          <w:rFonts w:ascii="Arial" w:eastAsia="Calibri" w:hAnsi="Arial" w:cs="Arial"/>
          <w:lang w:eastAsia="es-CO"/>
        </w:rPr>
      </w:pPr>
    </w:p>
    <w:p w14:paraId="50EC6C0B" w14:textId="77777777" w:rsidR="00A512E1" w:rsidRPr="00A512E1" w:rsidRDefault="00A512E1" w:rsidP="00A512E1">
      <w:pPr>
        <w:spacing w:after="0" w:line="240" w:lineRule="auto"/>
        <w:jc w:val="both"/>
        <w:rPr>
          <w:rFonts w:ascii="Arial" w:eastAsia="Calibri" w:hAnsi="Arial" w:cs="Arial"/>
          <w:lang w:eastAsia="es-CO"/>
        </w:rPr>
      </w:pPr>
    </w:p>
    <w:p w14:paraId="18F9BF6F" w14:textId="77777777" w:rsidR="00A512E1" w:rsidRPr="00A512E1" w:rsidRDefault="00A512E1" w:rsidP="00A512E1">
      <w:pPr>
        <w:spacing w:after="0" w:line="240" w:lineRule="auto"/>
        <w:jc w:val="both"/>
        <w:rPr>
          <w:rFonts w:ascii="Arial" w:eastAsia="Calibri" w:hAnsi="Arial" w:cs="Arial"/>
          <w:lang w:eastAsia="es-CO"/>
        </w:rPr>
      </w:pPr>
    </w:p>
    <w:p w14:paraId="4031CC35" w14:textId="77777777" w:rsidR="00A512E1" w:rsidRPr="00A512E1" w:rsidRDefault="00A512E1" w:rsidP="00A512E1">
      <w:pPr>
        <w:spacing w:after="0" w:line="240" w:lineRule="auto"/>
        <w:jc w:val="both"/>
        <w:rPr>
          <w:rFonts w:ascii="Arial" w:eastAsia="Calibri" w:hAnsi="Arial" w:cs="Arial"/>
          <w:lang w:eastAsia="es-CO"/>
        </w:rPr>
      </w:pPr>
    </w:p>
    <w:p w14:paraId="5173E0A6" w14:textId="77777777" w:rsidR="00A512E1" w:rsidRPr="00A512E1" w:rsidRDefault="00A512E1" w:rsidP="00A512E1">
      <w:pPr>
        <w:spacing w:after="0" w:line="240" w:lineRule="auto"/>
        <w:jc w:val="both"/>
        <w:rPr>
          <w:rFonts w:ascii="Arial" w:eastAsia="Calibri" w:hAnsi="Arial" w:cs="Arial"/>
          <w:lang w:eastAsia="es-CO"/>
        </w:rPr>
      </w:pPr>
    </w:p>
    <w:p w14:paraId="657E2083" w14:textId="77777777" w:rsidR="00A512E1" w:rsidRDefault="00A512E1" w:rsidP="00A512E1">
      <w:pPr>
        <w:spacing w:after="0" w:line="240" w:lineRule="auto"/>
        <w:jc w:val="both"/>
        <w:rPr>
          <w:rFonts w:ascii="Arial" w:eastAsia="Calibri" w:hAnsi="Arial" w:cs="Arial"/>
          <w:lang w:eastAsia="es-CO"/>
        </w:rPr>
      </w:pPr>
    </w:p>
    <w:p w14:paraId="32B2241F" w14:textId="77777777" w:rsidR="00A512E1" w:rsidRDefault="00A512E1" w:rsidP="00A512E1">
      <w:pPr>
        <w:spacing w:after="0" w:line="240" w:lineRule="auto"/>
        <w:jc w:val="both"/>
        <w:rPr>
          <w:rFonts w:ascii="Arial" w:eastAsia="Calibri" w:hAnsi="Arial" w:cs="Arial"/>
          <w:lang w:eastAsia="es-CO"/>
        </w:rPr>
      </w:pPr>
    </w:p>
    <w:p w14:paraId="77208DA1" w14:textId="77777777" w:rsidR="00A512E1" w:rsidRPr="00A512E1" w:rsidRDefault="00A512E1" w:rsidP="00A512E1">
      <w:pPr>
        <w:spacing w:after="0" w:line="240" w:lineRule="auto"/>
        <w:jc w:val="both"/>
        <w:rPr>
          <w:rFonts w:ascii="Arial" w:eastAsia="Calibri" w:hAnsi="Arial" w:cs="Arial"/>
          <w:lang w:eastAsia="es-CO"/>
        </w:rPr>
      </w:pPr>
    </w:p>
    <w:p w14:paraId="36E6478F" w14:textId="77777777" w:rsidR="00A512E1" w:rsidRPr="00A512E1" w:rsidRDefault="00A512E1" w:rsidP="00A512E1">
      <w:pPr>
        <w:numPr>
          <w:ilvl w:val="0"/>
          <w:numId w:val="5"/>
        </w:numPr>
        <w:spacing w:after="0" w:line="240" w:lineRule="auto"/>
        <w:jc w:val="center"/>
        <w:rPr>
          <w:rFonts w:ascii="Arial" w:eastAsia="Calibri" w:hAnsi="Arial" w:cs="Arial"/>
          <w:b/>
          <w:lang w:eastAsia="es-CO"/>
        </w:rPr>
      </w:pPr>
      <w:r w:rsidRPr="00A512E1">
        <w:rPr>
          <w:rFonts w:ascii="Arial" w:eastAsia="Calibri" w:hAnsi="Arial" w:cs="Arial"/>
          <w:b/>
          <w:lang w:eastAsia="es-CO"/>
        </w:rPr>
        <w:t>SEDES</w:t>
      </w:r>
    </w:p>
    <w:p w14:paraId="3B540C58" w14:textId="77777777" w:rsidR="00A512E1" w:rsidRPr="00A512E1" w:rsidRDefault="00A512E1" w:rsidP="00A512E1">
      <w:pPr>
        <w:spacing w:after="0" w:line="240" w:lineRule="auto"/>
        <w:jc w:val="both"/>
        <w:rPr>
          <w:rFonts w:ascii="Arial" w:eastAsia="Calibri" w:hAnsi="Arial" w:cs="Arial"/>
          <w:b/>
          <w:lang w:eastAsia="es-CO"/>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13"/>
        <w:gridCol w:w="5126"/>
      </w:tblGrid>
      <w:tr w:rsidR="00A512E1" w:rsidRPr="00A512E1" w14:paraId="67C4DCE0" w14:textId="77777777" w:rsidTr="00861C1B">
        <w:trPr>
          <w:trHeight w:val="103"/>
          <w:jc w:val="center"/>
        </w:trPr>
        <w:tc>
          <w:tcPr>
            <w:tcW w:w="9639" w:type="dxa"/>
            <w:gridSpan w:val="2"/>
            <w:shd w:val="clear" w:color="auto" w:fill="B8CCE4"/>
            <w:vAlign w:val="center"/>
          </w:tcPr>
          <w:p w14:paraId="226A6C2E" w14:textId="77777777" w:rsidR="00A512E1" w:rsidRPr="00A512E1" w:rsidRDefault="00A512E1" w:rsidP="00A512E1">
            <w:pPr>
              <w:autoSpaceDE w:val="0"/>
              <w:autoSpaceDN w:val="0"/>
              <w:adjustRightInd w:val="0"/>
              <w:spacing w:after="0" w:line="240" w:lineRule="auto"/>
              <w:jc w:val="both"/>
              <w:rPr>
                <w:rFonts w:ascii="Arial" w:eastAsia="Calibri" w:hAnsi="Arial" w:cs="Arial"/>
                <w:color w:val="000000"/>
                <w:lang w:eastAsia="es-CO"/>
              </w:rPr>
            </w:pPr>
            <w:r w:rsidRPr="00A512E1">
              <w:rPr>
                <w:rFonts w:ascii="Arial" w:eastAsia="Calibri" w:hAnsi="Arial" w:cs="Arial"/>
                <w:b/>
                <w:bCs/>
                <w:color w:val="000000"/>
                <w:lang w:eastAsia="es-CO"/>
              </w:rPr>
              <w:t>SEDE PRINCIPAL</w:t>
            </w:r>
          </w:p>
        </w:tc>
      </w:tr>
      <w:tr w:rsidR="00A512E1" w:rsidRPr="00A512E1" w14:paraId="44EF380F" w14:textId="77777777" w:rsidTr="00861C1B">
        <w:trPr>
          <w:trHeight w:val="103"/>
          <w:jc w:val="center"/>
        </w:trPr>
        <w:tc>
          <w:tcPr>
            <w:tcW w:w="4513" w:type="dxa"/>
            <w:vAlign w:val="center"/>
          </w:tcPr>
          <w:p w14:paraId="065A781D" w14:textId="77777777" w:rsidR="00A512E1" w:rsidRPr="00A512E1" w:rsidRDefault="00A512E1" w:rsidP="00A512E1">
            <w:pPr>
              <w:autoSpaceDE w:val="0"/>
              <w:autoSpaceDN w:val="0"/>
              <w:adjustRightInd w:val="0"/>
              <w:spacing w:after="0" w:line="240" w:lineRule="auto"/>
              <w:jc w:val="both"/>
              <w:rPr>
                <w:rFonts w:ascii="Arial" w:eastAsia="Calibri" w:hAnsi="Arial" w:cs="Arial"/>
                <w:color w:val="000000"/>
                <w:lang w:eastAsia="es-CO"/>
              </w:rPr>
            </w:pPr>
            <w:r w:rsidRPr="00A512E1">
              <w:rPr>
                <w:rFonts w:ascii="Arial" w:eastAsia="Calibri" w:hAnsi="Arial" w:cs="Arial"/>
                <w:bCs/>
                <w:color w:val="000000"/>
                <w:lang w:eastAsia="es-CO"/>
              </w:rPr>
              <w:t>Nombre:</w:t>
            </w:r>
          </w:p>
        </w:tc>
        <w:tc>
          <w:tcPr>
            <w:tcW w:w="5126" w:type="dxa"/>
            <w:vAlign w:val="center"/>
          </w:tcPr>
          <w:p w14:paraId="57BE91E1" w14:textId="77777777" w:rsidR="00A512E1" w:rsidRPr="00A512E1" w:rsidRDefault="00A512E1" w:rsidP="00A512E1">
            <w:pPr>
              <w:autoSpaceDE w:val="0"/>
              <w:autoSpaceDN w:val="0"/>
              <w:adjustRightInd w:val="0"/>
              <w:spacing w:after="0" w:line="240" w:lineRule="auto"/>
              <w:jc w:val="both"/>
              <w:rPr>
                <w:rFonts w:ascii="Arial" w:eastAsia="Calibri" w:hAnsi="Arial" w:cs="Arial"/>
                <w:b/>
                <w:color w:val="000000"/>
                <w:lang w:eastAsia="es-CO"/>
              </w:rPr>
            </w:pPr>
            <w:r w:rsidRPr="00A512E1">
              <w:rPr>
                <w:rFonts w:ascii="Arial" w:eastAsia="Calibri" w:hAnsi="Arial" w:cs="Arial"/>
                <w:b/>
                <w:color w:val="000000"/>
                <w:lang w:eastAsia="es-CO"/>
              </w:rPr>
              <w:t>E.S.E. Hospital Donaldo Saúl Morón Manjarrez</w:t>
            </w:r>
          </w:p>
        </w:tc>
      </w:tr>
      <w:tr w:rsidR="00A512E1" w:rsidRPr="00A512E1" w14:paraId="7CC9D2D9" w14:textId="77777777" w:rsidTr="00861C1B">
        <w:trPr>
          <w:trHeight w:val="103"/>
          <w:jc w:val="center"/>
        </w:trPr>
        <w:tc>
          <w:tcPr>
            <w:tcW w:w="4513" w:type="dxa"/>
            <w:vAlign w:val="center"/>
          </w:tcPr>
          <w:p w14:paraId="284670B1" w14:textId="77777777" w:rsidR="00A512E1" w:rsidRPr="00A512E1" w:rsidRDefault="00A512E1" w:rsidP="00A512E1">
            <w:pPr>
              <w:autoSpaceDE w:val="0"/>
              <w:autoSpaceDN w:val="0"/>
              <w:adjustRightInd w:val="0"/>
              <w:spacing w:after="0" w:line="240" w:lineRule="auto"/>
              <w:jc w:val="both"/>
              <w:rPr>
                <w:rFonts w:ascii="Arial" w:eastAsia="Calibri" w:hAnsi="Arial" w:cs="Arial"/>
                <w:color w:val="000000"/>
                <w:lang w:eastAsia="es-CO"/>
              </w:rPr>
            </w:pPr>
            <w:r w:rsidRPr="00A512E1">
              <w:rPr>
                <w:rFonts w:ascii="Arial" w:eastAsia="Calibri" w:hAnsi="Arial" w:cs="Arial"/>
                <w:bCs/>
                <w:color w:val="000000"/>
                <w:lang w:eastAsia="es-CO"/>
              </w:rPr>
              <w:t>Ubicación:</w:t>
            </w:r>
          </w:p>
        </w:tc>
        <w:tc>
          <w:tcPr>
            <w:tcW w:w="5126" w:type="dxa"/>
            <w:vAlign w:val="center"/>
          </w:tcPr>
          <w:p w14:paraId="315DF697" w14:textId="77777777" w:rsidR="00A512E1" w:rsidRPr="00A512E1" w:rsidRDefault="00A512E1" w:rsidP="00A512E1">
            <w:pPr>
              <w:autoSpaceDE w:val="0"/>
              <w:autoSpaceDN w:val="0"/>
              <w:adjustRightInd w:val="0"/>
              <w:spacing w:after="0" w:line="240" w:lineRule="auto"/>
              <w:jc w:val="both"/>
              <w:rPr>
                <w:rFonts w:ascii="Arial" w:eastAsia="Calibri" w:hAnsi="Arial" w:cs="Arial"/>
                <w:b/>
                <w:color w:val="000000"/>
                <w:lang w:eastAsia="es-CO"/>
              </w:rPr>
            </w:pPr>
            <w:r w:rsidRPr="00A512E1">
              <w:rPr>
                <w:rFonts w:ascii="Arial" w:eastAsia="Calibri" w:hAnsi="Arial" w:cs="Arial"/>
                <w:b/>
                <w:color w:val="000000"/>
                <w:lang w:eastAsia="es-CO"/>
              </w:rPr>
              <w:t xml:space="preserve">Calle 6 </w:t>
            </w:r>
            <w:proofErr w:type="spellStart"/>
            <w:r w:rsidRPr="00A512E1">
              <w:rPr>
                <w:rFonts w:ascii="Arial" w:eastAsia="Calibri" w:hAnsi="Arial" w:cs="Arial"/>
                <w:b/>
                <w:color w:val="000000"/>
                <w:lang w:eastAsia="es-CO"/>
              </w:rPr>
              <w:t>Nº</w:t>
            </w:r>
            <w:proofErr w:type="spellEnd"/>
            <w:r w:rsidRPr="00A512E1">
              <w:rPr>
                <w:rFonts w:ascii="Arial" w:eastAsia="Calibri" w:hAnsi="Arial" w:cs="Arial"/>
                <w:b/>
                <w:color w:val="000000"/>
                <w:lang w:eastAsia="es-CO"/>
              </w:rPr>
              <w:t xml:space="preserve"> 2 – 23 </w:t>
            </w:r>
          </w:p>
        </w:tc>
      </w:tr>
      <w:tr w:rsidR="00A512E1" w:rsidRPr="00A512E1" w14:paraId="68DF1742" w14:textId="77777777" w:rsidTr="00861C1B">
        <w:trPr>
          <w:trHeight w:val="103"/>
          <w:jc w:val="center"/>
        </w:trPr>
        <w:tc>
          <w:tcPr>
            <w:tcW w:w="4513" w:type="dxa"/>
            <w:tcBorders>
              <w:bottom w:val="single" w:sz="4" w:space="0" w:color="auto"/>
            </w:tcBorders>
            <w:vAlign w:val="center"/>
          </w:tcPr>
          <w:p w14:paraId="65AAC06C" w14:textId="77777777" w:rsidR="00A512E1" w:rsidRPr="00A512E1" w:rsidRDefault="00A512E1" w:rsidP="00A512E1">
            <w:pPr>
              <w:autoSpaceDE w:val="0"/>
              <w:autoSpaceDN w:val="0"/>
              <w:adjustRightInd w:val="0"/>
              <w:spacing w:after="0" w:line="240" w:lineRule="auto"/>
              <w:jc w:val="both"/>
              <w:rPr>
                <w:rFonts w:ascii="Arial" w:eastAsia="Calibri" w:hAnsi="Arial" w:cs="Arial"/>
                <w:color w:val="000000"/>
                <w:lang w:eastAsia="es-CO"/>
              </w:rPr>
            </w:pPr>
            <w:r w:rsidRPr="00A512E1">
              <w:rPr>
                <w:rFonts w:ascii="Arial" w:eastAsia="Calibri" w:hAnsi="Arial" w:cs="Arial"/>
                <w:bCs/>
                <w:color w:val="000000"/>
                <w:lang w:eastAsia="es-CO"/>
              </w:rPr>
              <w:t>Código Habilitación</w:t>
            </w:r>
          </w:p>
        </w:tc>
        <w:tc>
          <w:tcPr>
            <w:tcW w:w="5126" w:type="dxa"/>
            <w:tcBorders>
              <w:bottom w:val="single" w:sz="4" w:space="0" w:color="auto"/>
            </w:tcBorders>
            <w:vAlign w:val="center"/>
          </w:tcPr>
          <w:p w14:paraId="62A4D728" w14:textId="77777777" w:rsidR="00A512E1" w:rsidRPr="00A512E1" w:rsidRDefault="00A512E1" w:rsidP="00A512E1">
            <w:pPr>
              <w:autoSpaceDE w:val="0"/>
              <w:autoSpaceDN w:val="0"/>
              <w:adjustRightInd w:val="0"/>
              <w:spacing w:after="0" w:line="240" w:lineRule="auto"/>
              <w:jc w:val="both"/>
              <w:rPr>
                <w:rFonts w:ascii="Arial" w:eastAsia="Calibri" w:hAnsi="Arial" w:cs="Arial"/>
                <w:b/>
                <w:color w:val="000000"/>
                <w:lang w:eastAsia="es-CO"/>
              </w:rPr>
            </w:pPr>
            <w:r w:rsidRPr="00A512E1">
              <w:rPr>
                <w:rFonts w:ascii="Arial" w:eastAsia="Calibri" w:hAnsi="Arial" w:cs="Arial"/>
                <w:b/>
                <w:color w:val="000000"/>
                <w:lang w:eastAsia="es-CO"/>
              </w:rPr>
              <w:t>4442000396</w:t>
            </w:r>
          </w:p>
        </w:tc>
      </w:tr>
      <w:tr w:rsidR="00A512E1" w:rsidRPr="00A512E1" w14:paraId="0B2FE718" w14:textId="77777777" w:rsidTr="00861C1B">
        <w:trPr>
          <w:trHeight w:val="103"/>
          <w:jc w:val="center"/>
        </w:trPr>
        <w:tc>
          <w:tcPr>
            <w:tcW w:w="9639" w:type="dxa"/>
            <w:gridSpan w:val="2"/>
            <w:shd w:val="clear" w:color="auto" w:fill="B8CCE4"/>
            <w:vAlign w:val="center"/>
          </w:tcPr>
          <w:p w14:paraId="518C373C" w14:textId="77777777" w:rsidR="00A512E1" w:rsidRPr="00A512E1" w:rsidRDefault="00A512E1" w:rsidP="00A512E1">
            <w:pPr>
              <w:autoSpaceDE w:val="0"/>
              <w:autoSpaceDN w:val="0"/>
              <w:adjustRightInd w:val="0"/>
              <w:spacing w:after="0" w:line="240" w:lineRule="auto"/>
              <w:jc w:val="both"/>
              <w:rPr>
                <w:rFonts w:ascii="Arial" w:eastAsia="Calibri" w:hAnsi="Arial" w:cs="Arial"/>
                <w:b/>
                <w:bCs/>
                <w:color w:val="000000"/>
                <w:lang w:eastAsia="es-CO"/>
              </w:rPr>
            </w:pPr>
            <w:r w:rsidRPr="00A512E1">
              <w:rPr>
                <w:rFonts w:ascii="Arial" w:eastAsia="Calibri" w:hAnsi="Arial" w:cs="Arial"/>
                <w:b/>
                <w:bCs/>
                <w:color w:val="000000"/>
                <w:lang w:eastAsia="es-CO"/>
              </w:rPr>
              <w:t>SEDE NODO NORTE</w:t>
            </w:r>
          </w:p>
        </w:tc>
      </w:tr>
      <w:tr w:rsidR="00A512E1" w:rsidRPr="00A512E1" w14:paraId="2F663824" w14:textId="77777777" w:rsidTr="00861C1B">
        <w:trPr>
          <w:trHeight w:val="103"/>
          <w:jc w:val="center"/>
        </w:trPr>
        <w:tc>
          <w:tcPr>
            <w:tcW w:w="4513" w:type="dxa"/>
            <w:vAlign w:val="center"/>
          </w:tcPr>
          <w:p w14:paraId="47C14595" w14:textId="77777777" w:rsidR="00A512E1" w:rsidRPr="00A512E1" w:rsidRDefault="00A512E1" w:rsidP="00A512E1">
            <w:pPr>
              <w:autoSpaceDE w:val="0"/>
              <w:autoSpaceDN w:val="0"/>
              <w:adjustRightInd w:val="0"/>
              <w:spacing w:after="0" w:line="240" w:lineRule="auto"/>
              <w:jc w:val="both"/>
              <w:rPr>
                <w:rFonts w:ascii="Arial" w:eastAsia="Calibri" w:hAnsi="Arial" w:cs="Arial"/>
                <w:color w:val="000000"/>
                <w:lang w:eastAsia="es-CO"/>
              </w:rPr>
            </w:pPr>
            <w:r w:rsidRPr="00A512E1">
              <w:rPr>
                <w:rFonts w:ascii="Arial" w:eastAsia="Calibri" w:hAnsi="Arial" w:cs="Arial"/>
                <w:bCs/>
                <w:color w:val="000000"/>
                <w:lang w:eastAsia="es-CO"/>
              </w:rPr>
              <w:t>Nombre:</w:t>
            </w:r>
          </w:p>
        </w:tc>
        <w:tc>
          <w:tcPr>
            <w:tcW w:w="5126" w:type="dxa"/>
            <w:vAlign w:val="center"/>
          </w:tcPr>
          <w:p w14:paraId="5C973201" w14:textId="77777777" w:rsidR="00A512E1" w:rsidRPr="00A512E1" w:rsidRDefault="00A512E1" w:rsidP="00A512E1">
            <w:pPr>
              <w:autoSpaceDE w:val="0"/>
              <w:autoSpaceDN w:val="0"/>
              <w:adjustRightInd w:val="0"/>
              <w:spacing w:after="0" w:line="240" w:lineRule="auto"/>
              <w:jc w:val="both"/>
              <w:rPr>
                <w:rFonts w:ascii="Arial" w:eastAsia="Calibri" w:hAnsi="Arial" w:cs="Arial"/>
                <w:b/>
                <w:color w:val="000000"/>
                <w:lang w:eastAsia="es-CO"/>
              </w:rPr>
            </w:pPr>
            <w:r w:rsidRPr="00A512E1">
              <w:rPr>
                <w:rFonts w:ascii="Arial" w:eastAsia="Calibri" w:hAnsi="Arial" w:cs="Arial"/>
                <w:b/>
                <w:color w:val="000000"/>
                <w:lang w:eastAsia="es-CO"/>
              </w:rPr>
              <w:t>Puesto El Plan</w:t>
            </w:r>
          </w:p>
        </w:tc>
      </w:tr>
      <w:tr w:rsidR="00A512E1" w:rsidRPr="00A512E1" w14:paraId="3272F468" w14:textId="77777777" w:rsidTr="00861C1B">
        <w:trPr>
          <w:trHeight w:val="103"/>
          <w:jc w:val="center"/>
        </w:trPr>
        <w:tc>
          <w:tcPr>
            <w:tcW w:w="4513" w:type="dxa"/>
            <w:vAlign w:val="center"/>
          </w:tcPr>
          <w:p w14:paraId="7F848681" w14:textId="77777777" w:rsidR="00A512E1" w:rsidRPr="00A512E1" w:rsidRDefault="00A512E1" w:rsidP="00A512E1">
            <w:pPr>
              <w:autoSpaceDE w:val="0"/>
              <w:autoSpaceDN w:val="0"/>
              <w:adjustRightInd w:val="0"/>
              <w:spacing w:after="0" w:line="240" w:lineRule="auto"/>
              <w:jc w:val="both"/>
              <w:rPr>
                <w:rFonts w:ascii="Arial" w:eastAsia="Calibri" w:hAnsi="Arial" w:cs="Arial"/>
                <w:color w:val="000000"/>
                <w:lang w:eastAsia="es-CO"/>
              </w:rPr>
            </w:pPr>
            <w:r w:rsidRPr="00A512E1">
              <w:rPr>
                <w:rFonts w:ascii="Arial" w:eastAsia="Calibri" w:hAnsi="Arial" w:cs="Arial"/>
                <w:bCs/>
                <w:color w:val="000000"/>
                <w:lang w:eastAsia="es-CO"/>
              </w:rPr>
              <w:t>Ubicación:</w:t>
            </w:r>
          </w:p>
        </w:tc>
        <w:tc>
          <w:tcPr>
            <w:tcW w:w="5126" w:type="dxa"/>
            <w:vAlign w:val="center"/>
          </w:tcPr>
          <w:p w14:paraId="1A29035E" w14:textId="77777777" w:rsidR="00A512E1" w:rsidRPr="00A512E1" w:rsidRDefault="00A512E1" w:rsidP="00A512E1">
            <w:pPr>
              <w:autoSpaceDE w:val="0"/>
              <w:autoSpaceDN w:val="0"/>
              <w:adjustRightInd w:val="0"/>
              <w:spacing w:after="0" w:line="240" w:lineRule="auto"/>
              <w:jc w:val="both"/>
              <w:rPr>
                <w:rFonts w:ascii="Arial" w:eastAsia="Calibri" w:hAnsi="Arial" w:cs="Arial"/>
                <w:b/>
                <w:color w:val="000000"/>
                <w:lang w:eastAsia="es-CO"/>
              </w:rPr>
            </w:pPr>
            <w:r w:rsidRPr="00A512E1">
              <w:rPr>
                <w:rFonts w:ascii="Arial" w:eastAsia="Calibri" w:hAnsi="Arial" w:cs="Arial"/>
                <w:b/>
                <w:color w:val="000000"/>
                <w:lang w:eastAsia="es-CO"/>
              </w:rPr>
              <w:t>Corregimiento del Plan</w:t>
            </w:r>
          </w:p>
        </w:tc>
      </w:tr>
      <w:tr w:rsidR="00A512E1" w:rsidRPr="00A512E1" w14:paraId="1C7B5455" w14:textId="77777777" w:rsidTr="00861C1B">
        <w:trPr>
          <w:trHeight w:val="103"/>
          <w:jc w:val="center"/>
        </w:trPr>
        <w:tc>
          <w:tcPr>
            <w:tcW w:w="4513" w:type="dxa"/>
            <w:tcBorders>
              <w:bottom w:val="single" w:sz="4" w:space="0" w:color="auto"/>
            </w:tcBorders>
            <w:vAlign w:val="center"/>
          </w:tcPr>
          <w:p w14:paraId="7F1709A7" w14:textId="77777777" w:rsidR="00A512E1" w:rsidRPr="00A512E1" w:rsidRDefault="00A512E1" w:rsidP="00A512E1">
            <w:pPr>
              <w:autoSpaceDE w:val="0"/>
              <w:autoSpaceDN w:val="0"/>
              <w:adjustRightInd w:val="0"/>
              <w:spacing w:after="0" w:line="240" w:lineRule="auto"/>
              <w:jc w:val="both"/>
              <w:rPr>
                <w:rFonts w:ascii="Arial" w:eastAsia="Calibri" w:hAnsi="Arial" w:cs="Arial"/>
                <w:color w:val="000000"/>
                <w:lang w:eastAsia="es-CO"/>
              </w:rPr>
            </w:pPr>
            <w:r w:rsidRPr="00A512E1">
              <w:rPr>
                <w:rFonts w:ascii="Arial" w:eastAsia="Calibri" w:hAnsi="Arial" w:cs="Arial"/>
                <w:bCs/>
                <w:color w:val="000000"/>
                <w:lang w:eastAsia="es-CO"/>
              </w:rPr>
              <w:t>Código Habilitación</w:t>
            </w:r>
          </w:p>
        </w:tc>
        <w:tc>
          <w:tcPr>
            <w:tcW w:w="5126" w:type="dxa"/>
            <w:tcBorders>
              <w:bottom w:val="single" w:sz="4" w:space="0" w:color="auto"/>
            </w:tcBorders>
            <w:vAlign w:val="center"/>
          </w:tcPr>
          <w:p w14:paraId="31DA3DA3" w14:textId="77777777" w:rsidR="00A512E1" w:rsidRPr="00A512E1" w:rsidRDefault="00A512E1" w:rsidP="00A512E1">
            <w:pPr>
              <w:autoSpaceDE w:val="0"/>
              <w:autoSpaceDN w:val="0"/>
              <w:adjustRightInd w:val="0"/>
              <w:spacing w:after="0" w:line="240" w:lineRule="auto"/>
              <w:jc w:val="both"/>
              <w:rPr>
                <w:rFonts w:ascii="Arial" w:eastAsia="Calibri" w:hAnsi="Arial" w:cs="Arial"/>
                <w:b/>
                <w:color w:val="000000"/>
                <w:lang w:eastAsia="es-CO"/>
              </w:rPr>
            </w:pPr>
            <w:r w:rsidRPr="00A512E1">
              <w:rPr>
                <w:rFonts w:ascii="Arial" w:eastAsia="Calibri" w:hAnsi="Arial" w:cs="Arial"/>
                <w:b/>
                <w:color w:val="000000"/>
                <w:lang w:eastAsia="es-CO"/>
              </w:rPr>
              <w:t>444200039601</w:t>
            </w:r>
          </w:p>
        </w:tc>
      </w:tr>
    </w:tbl>
    <w:p w14:paraId="425F0A9C" w14:textId="77777777" w:rsidR="00A512E1" w:rsidRPr="00A512E1" w:rsidRDefault="00A512E1" w:rsidP="00A512E1">
      <w:pPr>
        <w:spacing w:after="0" w:line="240" w:lineRule="auto"/>
        <w:jc w:val="both"/>
        <w:rPr>
          <w:rFonts w:ascii="Arial" w:eastAsia="Calibri" w:hAnsi="Arial" w:cs="Arial"/>
          <w:b/>
          <w:lang w:eastAsia="es-CO"/>
        </w:rPr>
      </w:pPr>
    </w:p>
    <w:p w14:paraId="5326D252" w14:textId="77777777" w:rsidR="00A512E1" w:rsidRPr="00A512E1" w:rsidRDefault="00A512E1" w:rsidP="00A512E1">
      <w:pPr>
        <w:spacing w:after="0" w:line="240" w:lineRule="auto"/>
        <w:jc w:val="both"/>
        <w:rPr>
          <w:rFonts w:ascii="Arial" w:eastAsia="Calibri" w:hAnsi="Arial" w:cs="Arial"/>
          <w:b/>
          <w:lang w:eastAsia="es-CO"/>
        </w:rPr>
      </w:pPr>
    </w:p>
    <w:p w14:paraId="135F70DA" w14:textId="77777777" w:rsidR="00A512E1" w:rsidRPr="00A512E1" w:rsidRDefault="00A512E1" w:rsidP="00A512E1">
      <w:pPr>
        <w:spacing w:after="0" w:line="240" w:lineRule="auto"/>
        <w:jc w:val="both"/>
        <w:rPr>
          <w:rFonts w:ascii="Arial" w:eastAsia="Calibri" w:hAnsi="Arial" w:cs="Arial"/>
          <w:b/>
          <w:lang w:eastAsia="es-CO"/>
        </w:rPr>
      </w:pPr>
    </w:p>
    <w:p w14:paraId="4F792599" w14:textId="77777777" w:rsidR="00A512E1" w:rsidRPr="00A512E1" w:rsidRDefault="00A512E1" w:rsidP="00A512E1">
      <w:pPr>
        <w:spacing w:after="0" w:line="240" w:lineRule="auto"/>
        <w:jc w:val="both"/>
        <w:rPr>
          <w:rFonts w:ascii="Arial" w:eastAsia="Calibri" w:hAnsi="Arial" w:cs="Arial"/>
          <w:b/>
          <w:lang w:eastAsia="es-CO"/>
        </w:rPr>
      </w:pPr>
    </w:p>
    <w:p w14:paraId="75A44694" w14:textId="77777777" w:rsidR="00A512E1" w:rsidRPr="00A512E1" w:rsidRDefault="00A512E1" w:rsidP="00A512E1">
      <w:pPr>
        <w:spacing w:after="0" w:line="240" w:lineRule="auto"/>
        <w:jc w:val="both"/>
        <w:rPr>
          <w:rFonts w:ascii="Arial" w:eastAsia="Calibri" w:hAnsi="Arial" w:cs="Arial"/>
          <w:b/>
          <w:lang w:eastAsia="es-CO"/>
        </w:rPr>
      </w:pPr>
    </w:p>
    <w:p w14:paraId="3A34A077" w14:textId="77777777" w:rsidR="00A512E1" w:rsidRPr="00A512E1" w:rsidRDefault="00A512E1" w:rsidP="00A512E1">
      <w:pPr>
        <w:spacing w:after="0" w:line="240" w:lineRule="auto"/>
        <w:jc w:val="both"/>
        <w:rPr>
          <w:rFonts w:ascii="Arial" w:eastAsia="Calibri" w:hAnsi="Arial" w:cs="Arial"/>
          <w:b/>
          <w:lang w:eastAsia="es-CO"/>
        </w:rPr>
      </w:pPr>
    </w:p>
    <w:p w14:paraId="0FFCC316" w14:textId="77777777" w:rsidR="00A512E1" w:rsidRPr="00A512E1" w:rsidRDefault="00A512E1" w:rsidP="00A512E1">
      <w:pPr>
        <w:numPr>
          <w:ilvl w:val="0"/>
          <w:numId w:val="5"/>
        </w:numPr>
        <w:spacing w:after="0" w:line="240" w:lineRule="auto"/>
        <w:jc w:val="center"/>
        <w:rPr>
          <w:rFonts w:ascii="Arial" w:eastAsia="Calibri" w:hAnsi="Arial" w:cs="Arial"/>
          <w:b/>
          <w:lang w:eastAsia="es-CO"/>
        </w:rPr>
      </w:pPr>
      <w:r w:rsidRPr="00A512E1">
        <w:rPr>
          <w:rFonts w:ascii="Arial" w:eastAsia="Calibri" w:hAnsi="Arial" w:cs="Arial"/>
          <w:b/>
          <w:lang w:eastAsia="es-CO"/>
        </w:rPr>
        <w:t>CAPACIDAD INSTALADA</w:t>
      </w:r>
    </w:p>
    <w:p w14:paraId="6ED4CBE7" w14:textId="77777777" w:rsidR="00A512E1" w:rsidRPr="00A512E1" w:rsidRDefault="00A512E1" w:rsidP="00A512E1">
      <w:pPr>
        <w:spacing w:after="0" w:line="240" w:lineRule="auto"/>
        <w:jc w:val="both"/>
        <w:rPr>
          <w:rFonts w:ascii="Arial" w:eastAsia="Calibri" w:hAnsi="Arial" w:cs="Arial"/>
          <w:b/>
          <w:lang w:eastAsia="es-CO"/>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14"/>
        <w:gridCol w:w="1701"/>
        <w:gridCol w:w="1724"/>
      </w:tblGrid>
      <w:tr w:rsidR="00A512E1" w:rsidRPr="00A512E1" w14:paraId="51145966" w14:textId="77777777" w:rsidTr="00861C1B">
        <w:trPr>
          <w:trHeight w:val="627"/>
          <w:jc w:val="center"/>
        </w:trPr>
        <w:tc>
          <w:tcPr>
            <w:tcW w:w="6214" w:type="dxa"/>
            <w:shd w:val="clear" w:color="auto" w:fill="B8CCE4"/>
            <w:vAlign w:val="center"/>
          </w:tcPr>
          <w:p w14:paraId="749F3D7F" w14:textId="77777777" w:rsidR="00A512E1" w:rsidRPr="00A512E1" w:rsidRDefault="00A512E1" w:rsidP="00A512E1">
            <w:pPr>
              <w:autoSpaceDE w:val="0"/>
              <w:autoSpaceDN w:val="0"/>
              <w:adjustRightInd w:val="0"/>
              <w:spacing w:after="0" w:line="240" w:lineRule="auto"/>
              <w:jc w:val="center"/>
              <w:rPr>
                <w:rFonts w:ascii="Arial" w:eastAsia="Calibri" w:hAnsi="Arial" w:cs="Arial"/>
                <w:color w:val="000000"/>
                <w:lang w:eastAsia="es-CO"/>
              </w:rPr>
            </w:pPr>
            <w:r w:rsidRPr="00A512E1">
              <w:rPr>
                <w:rFonts w:ascii="Arial" w:eastAsia="Calibri" w:hAnsi="Arial" w:cs="Arial"/>
                <w:b/>
                <w:bCs/>
                <w:color w:val="000000"/>
                <w:lang w:eastAsia="es-CO"/>
              </w:rPr>
              <w:t>Capacidad Instalada</w:t>
            </w:r>
          </w:p>
        </w:tc>
        <w:tc>
          <w:tcPr>
            <w:tcW w:w="1701" w:type="dxa"/>
            <w:shd w:val="clear" w:color="auto" w:fill="B8CCE4"/>
            <w:vAlign w:val="center"/>
          </w:tcPr>
          <w:p w14:paraId="1C073696" w14:textId="77777777" w:rsidR="00A512E1" w:rsidRPr="00A512E1" w:rsidRDefault="00A512E1" w:rsidP="00A512E1">
            <w:pPr>
              <w:autoSpaceDE w:val="0"/>
              <w:autoSpaceDN w:val="0"/>
              <w:adjustRightInd w:val="0"/>
              <w:spacing w:after="0" w:line="240" w:lineRule="auto"/>
              <w:jc w:val="center"/>
              <w:rPr>
                <w:rFonts w:ascii="Arial" w:eastAsia="Calibri" w:hAnsi="Arial" w:cs="Arial"/>
                <w:color w:val="000000"/>
                <w:lang w:eastAsia="es-CO"/>
              </w:rPr>
            </w:pPr>
            <w:r w:rsidRPr="00A512E1">
              <w:rPr>
                <w:rFonts w:ascii="Arial" w:eastAsia="Calibri" w:hAnsi="Arial" w:cs="Arial"/>
                <w:b/>
                <w:bCs/>
                <w:color w:val="000000"/>
                <w:lang w:eastAsia="es-CO"/>
              </w:rPr>
              <w:t>Sede Principal</w:t>
            </w:r>
          </w:p>
        </w:tc>
        <w:tc>
          <w:tcPr>
            <w:tcW w:w="1724" w:type="dxa"/>
            <w:shd w:val="clear" w:color="auto" w:fill="B8CCE4"/>
            <w:vAlign w:val="center"/>
          </w:tcPr>
          <w:p w14:paraId="5BC5DF4C" w14:textId="77777777" w:rsidR="00A512E1" w:rsidRPr="00A512E1" w:rsidRDefault="00A512E1" w:rsidP="00A512E1">
            <w:pPr>
              <w:autoSpaceDE w:val="0"/>
              <w:autoSpaceDN w:val="0"/>
              <w:adjustRightInd w:val="0"/>
              <w:spacing w:after="0" w:line="240" w:lineRule="auto"/>
              <w:jc w:val="center"/>
              <w:rPr>
                <w:rFonts w:ascii="Arial" w:eastAsia="Calibri" w:hAnsi="Arial" w:cs="Arial"/>
                <w:color w:val="000000"/>
                <w:lang w:eastAsia="es-CO"/>
              </w:rPr>
            </w:pPr>
            <w:r w:rsidRPr="00A512E1">
              <w:rPr>
                <w:rFonts w:ascii="Arial" w:eastAsia="Calibri" w:hAnsi="Arial" w:cs="Arial"/>
                <w:b/>
                <w:color w:val="000000"/>
                <w:lang w:eastAsia="es-CO"/>
              </w:rPr>
              <w:t>Puesto de Salud El Plan</w:t>
            </w:r>
          </w:p>
        </w:tc>
      </w:tr>
      <w:tr w:rsidR="00A512E1" w:rsidRPr="00A512E1" w14:paraId="26E35776" w14:textId="77777777" w:rsidTr="00861C1B">
        <w:trPr>
          <w:trHeight w:val="185"/>
          <w:jc w:val="center"/>
        </w:trPr>
        <w:tc>
          <w:tcPr>
            <w:tcW w:w="6214" w:type="dxa"/>
            <w:vAlign w:val="center"/>
          </w:tcPr>
          <w:p w14:paraId="14B68263" w14:textId="77777777" w:rsidR="00A512E1" w:rsidRPr="00A512E1" w:rsidRDefault="00A512E1" w:rsidP="00A512E1">
            <w:pPr>
              <w:autoSpaceDE w:val="0"/>
              <w:autoSpaceDN w:val="0"/>
              <w:adjustRightInd w:val="0"/>
              <w:spacing w:after="0" w:line="240" w:lineRule="auto"/>
              <w:jc w:val="both"/>
              <w:rPr>
                <w:rFonts w:ascii="Arial" w:eastAsia="Calibri" w:hAnsi="Arial" w:cs="Arial"/>
                <w:color w:val="000000"/>
                <w:lang w:eastAsia="es-CO"/>
              </w:rPr>
            </w:pPr>
            <w:r w:rsidRPr="00A512E1">
              <w:rPr>
                <w:rFonts w:ascii="Arial" w:eastAsia="Calibri" w:hAnsi="Arial" w:cs="Arial"/>
                <w:color w:val="000000"/>
                <w:lang w:eastAsia="es-CO"/>
              </w:rPr>
              <w:t>Consultorios de Medicina General</w:t>
            </w:r>
          </w:p>
        </w:tc>
        <w:tc>
          <w:tcPr>
            <w:tcW w:w="1701" w:type="dxa"/>
            <w:vAlign w:val="center"/>
          </w:tcPr>
          <w:p w14:paraId="38B4CBC2" w14:textId="77777777" w:rsidR="00A512E1" w:rsidRPr="00A512E1" w:rsidRDefault="00A512E1" w:rsidP="00A512E1">
            <w:pPr>
              <w:autoSpaceDE w:val="0"/>
              <w:autoSpaceDN w:val="0"/>
              <w:adjustRightInd w:val="0"/>
              <w:spacing w:after="0" w:line="240" w:lineRule="auto"/>
              <w:jc w:val="center"/>
              <w:rPr>
                <w:rFonts w:ascii="Arial" w:eastAsia="Calibri" w:hAnsi="Arial" w:cs="Arial"/>
                <w:color w:val="000000"/>
                <w:lang w:eastAsia="es-CO"/>
              </w:rPr>
            </w:pPr>
            <w:r w:rsidRPr="00A512E1">
              <w:rPr>
                <w:rFonts w:ascii="Arial" w:eastAsia="Calibri" w:hAnsi="Arial" w:cs="Arial"/>
                <w:color w:val="000000"/>
                <w:lang w:eastAsia="es-CO"/>
              </w:rPr>
              <w:t>1</w:t>
            </w:r>
          </w:p>
        </w:tc>
        <w:tc>
          <w:tcPr>
            <w:tcW w:w="1724" w:type="dxa"/>
            <w:vAlign w:val="center"/>
          </w:tcPr>
          <w:p w14:paraId="0AF9A95F" w14:textId="77777777" w:rsidR="00A512E1" w:rsidRPr="00A512E1" w:rsidRDefault="00A512E1" w:rsidP="00A512E1">
            <w:pPr>
              <w:autoSpaceDE w:val="0"/>
              <w:autoSpaceDN w:val="0"/>
              <w:adjustRightInd w:val="0"/>
              <w:spacing w:after="0" w:line="240" w:lineRule="auto"/>
              <w:jc w:val="center"/>
              <w:rPr>
                <w:rFonts w:ascii="Arial" w:eastAsia="Calibri" w:hAnsi="Arial" w:cs="Arial"/>
                <w:color w:val="000000"/>
                <w:lang w:eastAsia="es-CO"/>
              </w:rPr>
            </w:pPr>
            <w:r w:rsidRPr="00A512E1">
              <w:rPr>
                <w:rFonts w:ascii="Arial" w:eastAsia="Calibri" w:hAnsi="Arial" w:cs="Arial"/>
                <w:color w:val="000000"/>
                <w:lang w:eastAsia="es-CO"/>
              </w:rPr>
              <w:t>1</w:t>
            </w:r>
          </w:p>
        </w:tc>
      </w:tr>
      <w:tr w:rsidR="00A512E1" w:rsidRPr="00A512E1" w14:paraId="07FFFF2C" w14:textId="77777777" w:rsidTr="00861C1B">
        <w:trPr>
          <w:trHeight w:val="229"/>
          <w:jc w:val="center"/>
        </w:trPr>
        <w:tc>
          <w:tcPr>
            <w:tcW w:w="6214" w:type="dxa"/>
            <w:vAlign w:val="center"/>
          </w:tcPr>
          <w:p w14:paraId="7A9F1B50" w14:textId="77777777" w:rsidR="00A512E1" w:rsidRPr="00A512E1" w:rsidRDefault="00A512E1" w:rsidP="00A512E1">
            <w:pPr>
              <w:autoSpaceDE w:val="0"/>
              <w:autoSpaceDN w:val="0"/>
              <w:adjustRightInd w:val="0"/>
              <w:spacing w:after="0" w:line="240" w:lineRule="auto"/>
              <w:jc w:val="both"/>
              <w:rPr>
                <w:rFonts w:ascii="Arial" w:eastAsia="Calibri" w:hAnsi="Arial" w:cs="Arial"/>
                <w:color w:val="000000"/>
                <w:lang w:eastAsia="es-CO"/>
              </w:rPr>
            </w:pPr>
            <w:r w:rsidRPr="00A512E1">
              <w:rPr>
                <w:rFonts w:ascii="Arial" w:eastAsia="Calibri" w:hAnsi="Arial" w:cs="Arial"/>
                <w:color w:val="000000"/>
                <w:lang w:eastAsia="es-CO"/>
              </w:rPr>
              <w:t>Consultorios de Odontología</w:t>
            </w:r>
          </w:p>
        </w:tc>
        <w:tc>
          <w:tcPr>
            <w:tcW w:w="1701" w:type="dxa"/>
            <w:vAlign w:val="center"/>
          </w:tcPr>
          <w:p w14:paraId="44E7B6E9" w14:textId="77777777" w:rsidR="00A512E1" w:rsidRPr="00A512E1" w:rsidRDefault="00A512E1" w:rsidP="00A512E1">
            <w:pPr>
              <w:autoSpaceDE w:val="0"/>
              <w:autoSpaceDN w:val="0"/>
              <w:adjustRightInd w:val="0"/>
              <w:spacing w:after="0" w:line="240" w:lineRule="auto"/>
              <w:jc w:val="center"/>
              <w:rPr>
                <w:rFonts w:ascii="Arial" w:eastAsia="Calibri" w:hAnsi="Arial" w:cs="Arial"/>
                <w:color w:val="000000"/>
                <w:lang w:eastAsia="es-CO"/>
              </w:rPr>
            </w:pPr>
            <w:r w:rsidRPr="00A512E1">
              <w:rPr>
                <w:rFonts w:ascii="Arial" w:eastAsia="Calibri" w:hAnsi="Arial" w:cs="Arial"/>
                <w:color w:val="000000"/>
                <w:lang w:eastAsia="es-CO"/>
              </w:rPr>
              <w:t>1</w:t>
            </w:r>
          </w:p>
        </w:tc>
        <w:tc>
          <w:tcPr>
            <w:tcW w:w="1724" w:type="dxa"/>
            <w:tcBorders>
              <w:bottom w:val="single" w:sz="4" w:space="0" w:color="auto"/>
            </w:tcBorders>
            <w:vAlign w:val="center"/>
          </w:tcPr>
          <w:p w14:paraId="0860E363" w14:textId="77777777" w:rsidR="00A512E1" w:rsidRPr="00A512E1" w:rsidRDefault="00A512E1" w:rsidP="00A512E1">
            <w:pPr>
              <w:autoSpaceDE w:val="0"/>
              <w:autoSpaceDN w:val="0"/>
              <w:adjustRightInd w:val="0"/>
              <w:spacing w:after="0" w:line="240" w:lineRule="auto"/>
              <w:jc w:val="center"/>
              <w:rPr>
                <w:rFonts w:ascii="Arial" w:eastAsia="Calibri" w:hAnsi="Arial" w:cs="Arial"/>
                <w:color w:val="000000"/>
                <w:lang w:eastAsia="es-CO"/>
              </w:rPr>
            </w:pPr>
            <w:r w:rsidRPr="00A512E1">
              <w:rPr>
                <w:rFonts w:ascii="Arial" w:eastAsia="Calibri" w:hAnsi="Arial" w:cs="Arial"/>
                <w:color w:val="000000"/>
                <w:lang w:eastAsia="es-CO"/>
              </w:rPr>
              <w:t>1</w:t>
            </w:r>
          </w:p>
        </w:tc>
      </w:tr>
      <w:tr w:rsidR="00A512E1" w:rsidRPr="00A512E1" w14:paraId="1673EBAF" w14:textId="77777777" w:rsidTr="00861C1B">
        <w:trPr>
          <w:trHeight w:val="232"/>
          <w:jc w:val="center"/>
        </w:trPr>
        <w:tc>
          <w:tcPr>
            <w:tcW w:w="6214" w:type="dxa"/>
            <w:vAlign w:val="center"/>
          </w:tcPr>
          <w:p w14:paraId="02ECE2ED" w14:textId="77777777" w:rsidR="00A512E1" w:rsidRPr="00A512E1" w:rsidRDefault="00A512E1" w:rsidP="00A512E1">
            <w:pPr>
              <w:autoSpaceDE w:val="0"/>
              <w:autoSpaceDN w:val="0"/>
              <w:adjustRightInd w:val="0"/>
              <w:spacing w:after="0" w:line="240" w:lineRule="auto"/>
              <w:jc w:val="both"/>
              <w:rPr>
                <w:rFonts w:ascii="Arial" w:eastAsia="Calibri" w:hAnsi="Arial" w:cs="Arial"/>
                <w:color w:val="000000"/>
                <w:lang w:eastAsia="es-CO"/>
              </w:rPr>
            </w:pPr>
            <w:r w:rsidRPr="00A512E1">
              <w:rPr>
                <w:rFonts w:ascii="Arial" w:eastAsia="Calibri" w:hAnsi="Arial" w:cs="Arial"/>
                <w:color w:val="000000"/>
                <w:lang w:eastAsia="es-CO"/>
              </w:rPr>
              <w:t xml:space="preserve">Laboratorio Clínico </w:t>
            </w:r>
          </w:p>
        </w:tc>
        <w:tc>
          <w:tcPr>
            <w:tcW w:w="1701" w:type="dxa"/>
            <w:vAlign w:val="center"/>
          </w:tcPr>
          <w:p w14:paraId="54CA4A74" w14:textId="77777777" w:rsidR="00A512E1" w:rsidRPr="00A512E1" w:rsidRDefault="00A512E1" w:rsidP="00A512E1">
            <w:pPr>
              <w:autoSpaceDE w:val="0"/>
              <w:autoSpaceDN w:val="0"/>
              <w:adjustRightInd w:val="0"/>
              <w:spacing w:after="0" w:line="240" w:lineRule="auto"/>
              <w:jc w:val="center"/>
              <w:rPr>
                <w:rFonts w:ascii="Arial" w:eastAsia="Calibri" w:hAnsi="Arial" w:cs="Arial"/>
                <w:color w:val="000000"/>
                <w:lang w:eastAsia="es-CO"/>
              </w:rPr>
            </w:pPr>
            <w:r w:rsidRPr="00A512E1">
              <w:rPr>
                <w:rFonts w:ascii="Arial" w:eastAsia="Calibri" w:hAnsi="Arial" w:cs="Arial"/>
                <w:color w:val="000000"/>
                <w:lang w:eastAsia="es-CO"/>
              </w:rPr>
              <w:t>1</w:t>
            </w:r>
          </w:p>
        </w:tc>
        <w:tc>
          <w:tcPr>
            <w:tcW w:w="1724" w:type="dxa"/>
            <w:shd w:val="clear" w:color="auto" w:fill="BFBFBF"/>
            <w:vAlign w:val="center"/>
          </w:tcPr>
          <w:p w14:paraId="6F97325C" w14:textId="77777777" w:rsidR="00A512E1" w:rsidRPr="00A512E1" w:rsidRDefault="00A512E1" w:rsidP="00A512E1">
            <w:pPr>
              <w:autoSpaceDE w:val="0"/>
              <w:autoSpaceDN w:val="0"/>
              <w:adjustRightInd w:val="0"/>
              <w:spacing w:after="0" w:line="240" w:lineRule="auto"/>
              <w:jc w:val="both"/>
              <w:rPr>
                <w:rFonts w:ascii="Arial" w:eastAsia="Calibri" w:hAnsi="Arial" w:cs="Arial"/>
                <w:color w:val="000000"/>
                <w:lang w:eastAsia="es-CO"/>
              </w:rPr>
            </w:pPr>
          </w:p>
        </w:tc>
      </w:tr>
      <w:tr w:rsidR="00A512E1" w:rsidRPr="00A512E1" w14:paraId="24B6B76A" w14:textId="77777777" w:rsidTr="00861C1B">
        <w:trPr>
          <w:trHeight w:val="103"/>
          <w:jc w:val="center"/>
        </w:trPr>
        <w:tc>
          <w:tcPr>
            <w:tcW w:w="6214" w:type="dxa"/>
            <w:vAlign w:val="center"/>
          </w:tcPr>
          <w:p w14:paraId="78256094" w14:textId="77777777" w:rsidR="00A512E1" w:rsidRPr="00A512E1" w:rsidRDefault="00A512E1" w:rsidP="00A512E1">
            <w:pPr>
              <w:autoSpaceDE w:val="0"/>
              <w:autoSpaceDN w:val="0"/>
              <w:adjustRightInd w:val="0"/>
              <w:spacing w:after="0" w:line="240" w:lineRule="auto"/>
              <w:jc w:val="both"/>
              <w:rPr>
                <w:rFonts w:ascii="Arial" w:eastAsia="Calibri" w:hAnsi="Arial" w:cs="Arial"/>
                <w:color w:val="000000"/>
                <w:lang w:eastAsia="es-CO"/>
              </w:rPr>
            </w:pPr>
            <w:r w:rsidRPr="00A512E1">
              <w:rPr>
                <w:rFonts w:ascii="Arial" w:eastAsia="Calibri" w:hAnsi="Arial" w:cs="Arial"/>
                <w:color w:val="000000"/>
                <w:lang w:eastAsia="es-CO"/>
              </w:rPr>
              <w:t xml:space="preserve">Salas de Parto </w:t>
            </w:r>
          </w:p>
        </w:tc>
        <w:tc>
          <w:tcPr>
            <w:tcW w:w="1701" w:type="dxa"/>
            <w:vAlign w:val="center"/>
          </w:tcPr>
          <w:p w14:paraId="4CF6FCF5" w14:textId="77777777" w:rsidR="00A512E1" w:rsidRPr="00A512E1" w:rsidRDefault="00A512E1" w:rsidP="00A512E1">
            <w:pPr>
              <w:autoSpaceDE w:val="0"/>
              <w:autoSpaceDN w:val="0"/>
              <w:adjustRightInd w:val="0"/>
              <w:spacing w:after="0" w:line="240" w:lineRule="auto"/>
              <w:jc w:val="center"/>
              <w:rPr>
                <w:rFonts w:ascii="Arial" w:eastAsia="Calibri" w:hAnsi="Arial" w:cs="Arial"/>
                <w:color w:val="000000"/>
                <w:lang w:eastAsia="es-CO"/>
              </w:rPr>
            </w:pPr>
            <w:r w:rsidRPr="00A512E1">
              <w:rPr>
                <w:rFonts w:ascii="Arial" w:eastAsia="Calibri" w:hAnsi="Arial" w:cs="Arial"/>
                <w:color w:val="000000"/>
                <w:lang w:eastAsia="es-CO"/>
              </w:rPr>
              <w:t>1</w:t>
            </w:r>
          </w:p>
        </w:tc>
        <w:tc>
          <w:tcPr>
            <w:tcW w:w="1724" w:type="dxa"/>
            <w:shd w:val="clear" w:color="auto" w:fill="BFBFBF"/>
            <w:vAlign w:val="center"/>
          </w:tcPr>
          <w:p w14:paraId="3A533220" w14:textId="77777777" w:rsidR="00A512E1" w:rsidRPr="00A512E1" w:rsidRDefault="00A512E1" w:rsidP="00A512E1">
            <w:pPr>
              <w:autoSpaceDE w:val="0"/>
              <w:autoSpaceDN w:val="0"/>
              <w:adjustRightInd w:val="0"/>
              <w:spacing w:after="0" w:line="240" w:lineRule="auto"/>
              <w:jc w:val="both"/>
              <w:rPr>
                <w:rFonts w:ascii="Arial" w:eastAsia="Calibri" w:hAnsi="Arial" w:cs="Arial"/>
                <w:color w:val="000000"/>
                <w:lang w:eastAsia="es-CO"/>
              </w:rPr>
            </w:pPr>
          </w:p>
        </w:tc>
      </w:tr>
      <w:tr w:rsidR="00A512E1" w:rsidRPr="00A512E1" w14:paraId="29BE827B" w14:textId="77777777" w:rsidTr="00861C1B">
        <w:trPr>
          <w:trHeight w:val="230"/>
          <w:jc w:val="center"/>
        </w:trPr>
        <w:tc>
          <w:tcPr>
            <w:tcW w:w="6214" w:type="dxa"/>
            <w:vAlign w:val="center"/>
          </w:tcPr>
          <w:p w14:paraId="10A7236B" w14:textId="77777777" w:rsidR="00A512E1" w:rsidRPr="00A512E1" w:rsidRDefault="00A512E1" w:rsidP="00A512E1">
            <w:pPr>
              <w:autoSpaceDE w:val="0"/>
              <w:autoSpaceDN w:val="0"/>
              <w:adjustRightInd w:val="0"/>
              <w:spacing w:after="0" w:line="240" w:lineRule="auto"/>
              <w:jc w:val="both"/>
              <w:rPr>
                <w:rFonts w:ascii="Arial" w:eastAsia="Calibri" w:hAnsi="Arial" w:cs="Arial"/>
                <w:color w:val="000000"/>
                <w:lang w:eastAsia="es-CO"/>
              </w:rPr>
            </w:pPr>
            <w:r w:rsidRPr="00A512E1">
              <w:rPr>
                <w:rFonts w:ascii="Arial" w:eastAsia="Calibri" w:hAnsi="Arial" w:cs="Arial"/>
                <w:color w:val="000000"/>
                <w:lang w:eastAsia="es-CO"/>
              </w:rPr>
              <w:t>Consultorios de Urgencias</w:t>
            </w:r>
          </w:p>
        </w:tc>
        <w:tc>
          <w:tcPr>
            <w:tcW w:w="1701" w:type="dxa"/>
            <w:vAlign w:val="center"/>
          </w:tcPr>
          <w:p w14:paraId="77068567" w14:textId="77777777" w:rsidR="00A512E1" w:rsidRPr="00A512E1" w:rsidRDefault="00A512E1" w:rsidP="00A512E1">
            <w:pPr>
              <w:autoSpaceDE w:val="0"/>
              <w:autoSpaceDN w:val="0"/>
              <w:adjustRightInd w:val="0"/>
              <w:spacing w:after="0" w:line="240" w:lineRule="auto"/>
              <w:jc w:val="center"/>
              <w:rPr>
                <w:rFonts w:ascii="Arial" w:eastAsia="Calibri" w:hAnsi="Arial" w:cs="Arial"/>
                <w:color w:val="000000"/>
                <w:lang w:eastAsia="es-CO"/>
              </w:rPr>
            </w:pPr>
            <w:r w:rsidRPr="00A512E1">
              <w:rPr>
                <w:rFonts w:ascii="Arial" w:eastAsia="Calibri" w:hAnsi="Arial" w:cs="Arial"/>
                <w:color w:val="000000"/>
                <w:lang w:eastAsia="es-CO"/>
              </w:rPr>
              <w:t>1</w:t>
            </w:r>
          </w:p>
        </w:tc>
        <w:tc>
          <w:tcPr>
            <w:tcW w:w="1724" w:type="dxa"/>
            <w:shd w:val="clear" w:color="auto" w:fill="BFBFBF"/>
            <w:vAlign w:val="center"/>
          </w:tcPr>
          <w:p w14:paraId="5038AFD6" w14:textId="77777777" w:rsidR="00A512E1" w:rsidRPr="00A512E1" w:rsidRDefault="00A512E1" w:rsidP="00A512E1">
            <w:pPr>
              <w:autoSpaceDE w:val="0"/>
              <w:autoSpaceDN w:val="0"/>
              <w:adjustRightInd w:val="0"/>
              <w:spacing w:after="0" w:line="240" w:lineRule="auto"/>
              <w:jc w:val="both"/>
              <w:rPr>
                <w:rFonts w:ascii="Arial" w:eastAsia="Calibri" w:hAnsi="Arial" w:cs="Arial"/>
                <w:color w:val="000000"/>
                <w:lang w:eastAsia="es-CO"/>
              </w:rPr>
            </w:pPr>
          </w:p>
        </w:tc>
      </w:tr>
      <w:tr w:rsidR="00A512E1" w:rsidRPr="00A512E1" w14:paraId="47935888" w14:textId="77777777" w:rsidTr="00861C1B">
        <w:trPr>
          <w:trHeight w:val="232"/>
          <w:jc w:val="center"/>
        </w:trPr>
        <w:tc>
          <w:tcPr>
            <w:tcW w:w="6214" w:type="dxa"/>
            <w:vAlign w:val="center"/>
          </w:tcPr>
          <w:p w14:paraId="0CA06514" w14:textId="77777777" w:rsidR="00A512E1" w:rsidRPr="00A512E1" w:rsidRDefault="00A512E1" w:rsidP="00A512E1">
            <w:pPr>
              <w:autoSpaceDE w:val="0"/>
              <w:autoSpaceDN w:val="0"/>
              <w:adjustRightInd w:val="0"/>
              <w:spacing w:after="0" w:line="240" w:lineRule="auto"/>
              <w:jc w:val="both"/>
              <w:rPr>
                <w:rFonts w:ascii="Arial" w:eastAsia="Calibri" w:hAnsi="Arial" w:cs="Arial"/>
                <w:color w:val="000000"/>
                <w:lang w:eastAsia="es-CO"/>
              </w:rPr>
            </w:pPr>
            <w:r w:rsidRPr="00A512E1">
              <w:rPr>
                <w:rFonts w:ascii="Arial" w:eastAsia="Calibri" w:hAnsi="Arial" w:cs="Arial"/>
                <w:color w:val="000000"/>
                <w:lang w:eastAsia="es-CO"/>
              </w:rPr>
              <w:t xml:space="preserve">Camas de Observación </w:t>
            </w:r>
          </w:p>
        </w:tc>
        <w:tc>
          <w:tcPr>
            <w:tcW w:w="1701" w:type="dxa"/>
            <w:vAlign w:val="center"/>
          </w:tcPr>
          <w:p w14:paraId="0052732E" w14:textId="77777777" w:rsidR="00A512E1" w:rsidRPr="00A512E1" w:rsidRDefault="00A512E1" w:rsidP="00A512E1">
            <w:pPr>
              <w:autoSpaceDE w:val="0"/>
              <w:autoSpaceDN w:val="0"/>
              <w:adjustRightInd w:val="0"/>
              <w:spacing w:after="0" w:line="240" w:lineRule="auto"/>
              <w:jc w:val="center"/>
              <w:rPr>
                <w:rFonts w:ascii="Arial" w:eastAsia="Calibri" w:hAnsi="Arial" w:cs="Arial"/>
                <w:color w:val="000000"/>
                <w:lang w:eastAsia="es-CO"/>
              </w:rPr>
            </w:pPr>
            <w:r w:rsidRPr="00A512E1">
              <w:rPr>
                <w:rFonts w:ascii="Arial" w:eastAsia="Calibri" w:hAnsi="Arial" w:cs="Arial"/>
                <w:color w:val="000000"/>
                <w:lang w:eastAsia="es-CO"/>
              </w:rPr>
              <w:t>3</w:t>
            </w:r>
          </w:p>
        </w:tc>
        <w:tc>
          <w:tcPr>
            <w:tcW w:w="1724" w:type="dxa"/>
            <w:shd w:val="clear" w:color="auto" w:fill="BFBFBF"/>
            <w:vAlign w:val="center"/>
          </w:tcPr>
          <w:p w14:paraId="7619670D" w14:textId="77777777" w:rsidR="00A512E1" w:rsidRPr="00A512E1" w:rsidRDefault="00A512E1" w:rsidP="00A512E1">
            <w:pPr>
              <w:autoSpaceDE w:val="0"/>
              <w:autoSpaceDN w:val="0"/>
              <w:adjustRightInd w:val="0"/>
              <w:spacing w:after="0" w:line="240" w:lineRule="auto"/>
              <w:jc w:val="both"/>
              <w:rPr>
                <w:rFonts w:ascii="Arial" w:eastAsia="Calibri" w:hAnsi="Arial" w:cs="Arial"/>
                <w:color w:val="000000"/>
                <w:lang w:eastAsia="es-CO"/>
              </w:rPr>
            </w:pPr>
          </w:p>
        </w:tc>
      </w:tr>
      <w:tr w:rsidR="00A512E1" w:rsidRPr="00A512E1" w14:paraId="65DFFC7E" w14:textId="77777777" w:rsidTr="00861C1B">
        <w:trPr>
          <w:trHeight w:val="230"/>
          <w:jc w:val="center"/>
        </w:trPr>
        <w:tc>
          <w:tcPr>
            <w:tcW w:w="6214" w:type="dxa"/>
            <w:vAlign w:val="center"/>
          </w:tcPr>
          <w:p w14:paraId="7AB8368A" w14:textId="77777777" w:rsidR="00A512E1" w:rsidRPr="00A512E1" w:rsidRDefault="00A512E1" w:rsidP="00A512E1">
            <w:pPr>
              <w:autoSpaceDE w:val="0"/>
              <w:autoSpaceDN w:val="0"/>
              <w:adjustRightInd w:val="0"/>
              <w:spacing w:after="0" w:line="240" w:lineRule="auto"/>
              <w:jc w:val="both"/>
              <w:rPr>
                <w:rFonts w:ascii="Arial" w:eastAsia="Calibri" w:hAnsi="Arial" w:cs="Arial"/>
                <w:color w:val="000000"/>
                <w:lang w:eastAsia="es-CO"/>
              </w:rPr>
            </w:pPr>
            <w:r w:rsidRPr="00A512E1">
              <w:rPr>
                <w:rFonts w:ascii="Arial" w:eastAsia="Calibri" w:hAnsi="Arial" w:cs="Arial"/>
                <w:color w:val="000000"/>
                <w:lang w:eastAsia="es-CO"/>
              </w:rPr>
              <w:t xml:space="preserve">Salas de Procedimientos </w:t>
            </w:r>
          </w:p>
        </w:tc>
        <w:tc>
          <w:tcPr>
            <w:tcW w:w="1701" w:type="dxa"/>
          </w:tcPr>
          <w:p w14:paraId="081143DF" w14:textId="77777777" w:rsidR="00A512E1" w:rsidRPr="00A512E1" w:rsidRDefault="00A512E1" w:rsidP="00A512E1">
            <w:pPr>
              <w:spacing w:after="0" w:line="240" w:lineRule="auto"/>
              <w:jc w:val="center"/>
              <w:rPr>
                <w:rFonts w:ascii="Arial" w:eastAsia="Calibri" w:hAnsi="Arial" w:cs="Arial"/>
                <w:lang w:eastAsia="es-CO"/>
              </w:rPr>
            </w:pPr>
            <w:r w:rsidRPr="00A512E1">
              <w:rPr>
                <w:rFonts w:ascii="Arial" w:eastAsia="Calibri" w:hAnsi="Arial" w:cs="Arial"/>
                <w:color w:val="000000"/>
                <w:lang w:eastAsia="es-CO"/>
              </w:rPr>
              <w:t>1</w:t>
            </w:r>
          </w:p>
        </w:tc>
        <w:tc>
          <w:tcPr>
            <w:tcW w:w="1724" w:type="dxa"/>
            <w:shd w:val="clear" w:color="auto" w:fill="BFBFBF"/>
            <w:vAlign w:val="center"/>
          </w:tcPr>
          <w:p w14:paraId="19657FAE" w14:textId="77777777" w:rsidR="00A512E1" w:rsidRPr="00A512E1" w:rsidRDefault="00A512E1" w:rsidP="00A512E1">
            <w:pPr>
              <w:autoSpaceDE w:val="0"/>
              <w:autoSpaceDN w:val="0"/>
              <w:adjustRightInd w:val="0"/>
              <w:spacing w:after="0" w:line="240" w:lineRule="auto"/>
              <w:jc w:val="both"/>
              <w:rPr>
                <w:rFonts w:ascii="Arial" w:eastAsia="Calibri" w:hAnsi="Arial" w:cs="Arial"/>
                <w:color w:val="000000"/>
                <w:lang w:eastAsia="es-CO"/>
              </w:rPr>
            </w:pPr>
          </w:p>
        </w:tc>
      </w:tr>
      <w:tr w:rsidR="00A512E1" w:rsidRPr="00A512E1" w14:paraId="70DB1100" w14:textId="77777777" w:rsidTr="00861C1B">
        <w:trPr>
          <w:trHeight w:val="230"/>
          <w:jc w:val="center"/>
        </w:trPr>
        <w:tc>
          <w:tcPr>
            <w:tcW w:w="6214" w:type="dxa"/>
            <w:tcBorders>
              <w:top w:val="single" w:sz="4" w:space="0" w:color="auto"/>
              <w:left w:val="single" w:sz="4" w:space="0" w:color="auto"/>
              <w:bottom w:val="single" w:sz="4" w:space="0" w:color="auto"/>
              <w:right w:val="single" w:sz="4" w:space="0" w:color="auto"/>
            </w:tcBorders>
            <w:vAlign w:val="center"/>
          </w:tcPr>
          <w:p w14:paraId="5CE65626" w14:textId="77777777" w:rsidR="00A512E1" w:rsidRPr="00A512E1" w:rsidRDefault="00A512E1" w:rsidP="00A512E1">
            <w:pPr>
              <w:autoSpaceDE w:val="0"/>
              <w:autoSpaceDN w:val="0"/>
              <w:adjustRightInd w:val="0"/>
              <w:spacing w:after="0" w:line="240" w:lineRule="auto"/>
              <w:jc w:val="both"/>
              <w:rPr>
                <w:rFonts w:ascii="Arial" w:eastAsia="Calibri" w:hAnsi="Arial" w:cs="Arial"/>
                <w:color w:val="000000"/>
                <w:lang w:eastAsia="es-CO"/>
              </w:rPr>
            </w:pPr>
            <w:r w:rsidRPr="00A512E1">
              <w:rPr>
                <w:rFonts w:ascii="Arial" w:eastAsia="Calibri" w:hAnsi="Arial" w:cs="Arial"/>
                <w:color w:val="000000"/>
                <w:lang w:eastAsia="es-CO"/>
              </w:rPr>
              <w:t xml:space="preserve">Número De Ambulancias - TAB </w:t>
            </w:r>
          </w:p>
        </w:tc>
        <w:tc>
          <w:tcPr>
            <w:tcW w:w="1701" w:type="dxa"/>
            <w:tcBorders>
              <w:top w:val="single" w:sz="4" w:space="0" w:color="auto"/>
              <w:left w:val="single" w:sz="4" w:space="0" w:color="auto"/>
              <w:bottom w:val="single" w:sz="4" w:space="0" w:color="auto"/>
              <w:right w:val="single" w:sz="4" w:space="0" w:color="auto"/>
            </w:tcBorders>
          </w:tcPr>
          <w:p w14:paraId="0B83CA9F" w14:textId="77777777" w:rsidR="00A512E1" w:rsidRPr="00A512E1" w:rsidRDefault="00A512E1" w:rsidP="00A512E1">
            <w:pPr>
              <w:spacing w:after="0" w:line="240" w:lineRule="auto"/>
              <w:jc w:val="center"/>
              <w:rPr>
                <w:rFonts w:ascii="Arial" w:eastAsia="Calibri" w:hAnsi="Arial" w:cs="Arial"/>
                <w:lang w:eastAsia="es-CO"/>
              </w:rPr>
            </w:pPr>
            <w:r w:rsidRPr="00A512E1">
              <w:rPr>
                <w:rFonts w:ascii="Arial" w:eastAsia="Calibri" w:hAnsi="Arial" w:cs="Arial"/>
                <w:color w:val="000000"/>
                <w:lang w:eastAsia="es-CO"/>
              </w:rPr>
              <w:t>2</w:t>
            </w:r>
          </w:p>
        </w:tc>
        <w:tc>
          <w:tcPr>
            <w:tcW w:w="1724" w:type="dxa"/>
            <w:tcBorders>
              <w:top w:val="single" w:sz="4" w:space="0" w:color="auto"/>
              <w:left w:val="single" w:sz="4" w:space="0" w:color="auto"/>
              <w:bottom w:val="single" w:sz="4" w:space="0" w:color="auto"/>
              <w:right w:val="single" w:sz="4" w:space="0" w:color="auto"/>
            </w:tcBorders>
            <w:shd w:val="clear" w:color="auto" w:fill="BFBFBF"/>
            <w:vAlign w:val="center"/>
          </w:tcPr>
          <w:p w14:paraId="5A00EEEE" w14:textId="77777777" w:rsidR="00A512E1" w:rsidRPr="00A512E1" w:rsidRDefault="00A512E1" w:rsidP="00A512E1">
            <w:pPr>
              <w:autoSpaceDE w:val="0"/>
              <w:autoSpaceDN w:val="0"/>
              <w:adjustRightInd w:val="0"/>
              <w:spacing w:after="0" w:line="240" w:lineRule="auto"/>
              <w:jc w:val="both"/>
              <w:rPr>
                <w:rFonts w:ascii="Arial" w:eastAsia="Calibri" w:hAnsi="Arial" w:cs="Arial"/>
                <w:color w:val="000000"/>
                <w:lang w:eastAsia="es-CO"/>
              </w:rPr>
            </w:pPr>
          </w:p>
        </w:tc>
      </w:tr>
      <w:tr w:rsidR="00A512E1" w:rsidRPr="00A512E1" w14:paraId="4C94F542" w14:textId="77777777" w:rsidTr="00861C1B">
        <w:trPr>
          <w:trHeight w:val="230"/>
          <w:jc w:val="center"/>
        </w:trPr>
        <w:tc>
          <w:tcPr>
            <w:tcW w:w="6214" w:type="dxa"/>
            <w:tcBorders>
              <w:top w:val="single" w:sz="4" w:space="0" w:color="auto"/>
              <w:left w:val="single" w:sz="4" w:space="0" w:color="auto"/>
              <w:bottom w:val="single" w:sz="4" w:space="0" w:color="auto"/>
              <w:right w:val="single" w:sz="4" w:space="0" w:color="auto"/>
            </w:tcBorders>
            <w:vAlign w:val="center"/>
          </w:tcPr>
          <w:p w14:paraId="1F282676" w14:textId="77777777" w:rsidR="00A512E1" w:rsidRPr="00A512E1" w:rsidRDefault="00A512E1" w:rsidP="00A512E1">
            <w:pPr>
              <w:autoSpaceDE w:val="0"/>
              <w:autoSpaceDN w:val="0"/>
              <w:adjustRightInd w:val="0"/>
              <w:spacing w:after="0" w:line="240" w:lineRule="auto"/>
              <w:jc w:val="both"/>
              <w:rPr>
                <w:rFonts w:ascii="Arial" w:eastAsia="Calibri" w:hAnsi="Arial" w:cs="Arial"/>
                <w:color w:val="000000"/>
                <w:lang w:eastAsia="es-CO"/>
              </w:rPr>
            </w:pPr>
            <w:r w:rsidRPr="00A512E1">
              <w:rPr>
                <w:rFonts w:ascii="Arial" w:eastAsia="Calibri" w:hAnsi="Arial" w:cs="Arial"/>
                <w:color w:val="000000"/>
                <w:lang w:eastAsia="es-CO"/>
              </w:rPr>
              <w:t xml:space="preserve">Consultorio de PAI </w:t>
            </w:r>
          </w:p>
        </w:tc>
        <w:tc>
          <w:tcPr>
            <w:tcW w:w="1701" w:type="dxa"/>
            <w:tcBorders>
              <w:top w:val="single" w:sz="4" w:space="0" w:color="auto"/>
              <w:left w:val="single" w:sz="4" w:space="0" w:color="auto"/>
              <w:bottom w:val="single" w:sz="4" w:space="0" w:color="auto"/>
              <w:right w:val="single" w:sz="4" w:space="0" w:color="auto"/>
            </w:tcBorders>
          </w:tcPr>
          <w:p w14:paraId="62584146" w14:textId="77777777" w:rsidR="00A512E1" w:rsidRPr="00A512E1" w:rsidRDefault="00A512E1" w:rsidP="00A512E1">
            <w:pPr>
              <w:spacing w:after="0" w:line="240" w:lineRule="auto"/>
              <w:jc w:val="center"/>
              <w:rPr>
                <w:rFonts w:ascii="Arial" w:eastAsia="Calibri" w:hAnsi="Arial" w:cs="Arial"/>
                <w:lang w:eastAsia="es-CO"/>
              </w:rPr>
            </w:pPr>
            <w:r w:rsidRPr="00A512E1">
              <w:rPr>
                <w:rFonts w:ascii="Arial" w:eastAsia="Calibri" w:hAnsi="Arial" w:cs="Arial"/>
                <w:color w:val="000000"/>
                <w:lang w:eastAsia="es-CO"/>
              </w:rPr>
              <w:t>1</w:t>
            </w:r>
          </w:p>
        </w:tc>
        <w:tc>
          <w:tcPr>
            <w:tcW w:w="1724" w:type="dxa"/>
            <w:tcBorders>
              <w:top w:val="single" w:sz="4" w:space="0" w:color="auto"/>
              <w:left w:val="single" w:sz="4" w:space="0" w:color="auto"/>
              <w:bottom w:val="single" w:sz="4" w:space="0" w:color="auto"/>
              <w:right w:val="single" w:sz="4" w:space="0" w:color="auto"/>
            </w:tcBorders>
            <w:shd w:val="clear" w:color="auto" w:fill="BFBFBF"/>
            <w:vAlign w:val="center"/>
          </w:tcPr>
          <w:p w14:paraId="6ECD1469" w14:textId="77777777" w:rsidR="00A512E1" w:rsidRPr="00A512E1" w:rsidRDefault="00A512E1" w:rsidP="00A512E1">
            <w:pPr>
              <w:autoSpaceDE w:val="0"/>
              <w:autoSpaceDN w:val="0"/>
              <w:adjustRightInd w:val="0"/>
              <w:spacing w:after="0" w:line="240" w:lineRule="auto"/>
              <w:jc w:val="both"/>
              <w:rPr>
                <w:rFonts w:ascii="Arial" w:eastAsia="Calibri" w:hAnsi="Arial" w:cs="Arial"/>
                <w:color w:val="000000"/>
                <w:lang w:eastAsia="es-CO"/>
              </w:rPr>
            </w:pPr>
          </w:p>
        </w:tc>
      </w:tr>
      <w:tr w:rsidR="00A512E1" w:rsidRPr="00A512E1" w14:paraId="570D33F3" w14:textId="77777777" w:rsidTr="00861C1B">
        <w:trPr>
          <w:trHeight w:val="230"/>
          <w:jc w:val="center"/>
        </w:trPr>
        <w:tc>
          <w:tcPr>
            <w:tcW w:w="6214" w:type="dxa"/>
            <w:tcBorders>
              <w:top w:val="single" w:sz="4" w:space="0" w:color="auto"/>
              <w:left w:val="single" w:sz="4" w:space="0" w:color="auto"/>
              <w:bottom w:val="single" w:sz="4" w:space="0" w:color="auto"/>
              <w:right w:val="single" w:sz="4" w:space="0" w:color="auto"/>
            </w:tcBorders>
            <w:vAlign w:val="center"/>
          </w:tcPr>
          <w:p w14:paraId="0991BB39" w14:textId="77777777" w:rsidR="00A512E1" w:rsidRPr="00A512E1" w:rsidRDefault="00A512E1" w:rsidP="00A512E1">
            <w:pPr>
              <w:autoSpaceDE w:val="0"/>
              <w:autoSpaceDN w:val="0"/>
              <w:adjustRightInd w:val="0"/>
              <w:spacing w:after="0" w:line="240" w:lineRule="auto"/>
              <w:jc w:val="both"/>
              <w:rPr>
                <w:rFonts w:ascii="Arial" w:eastAsia="Calibri" w:hAnsi="Arial" w:cs="Arial"/>
                <w:color w:val="000000"/>
                <w:lang w:eastAsia="es-CO"/>
              </w:rPr>
            </w:pPr>
            <w:r w:rsidRPr="00A512E1">
              <w:rPr>
                <w:rFonts w:ascii="Arial" w:eastAsia="Calibri" w:hAnsi="Arial" w:cs="Arial"/>
                <w:color w:val="000000"/>
                <w:lang w:eastAsia="es-CO"/>
              </w:rPr>
              <w:t xml:space="preserve">Servicio de Farmacia </w:t>
            </w:r>
          </w:p>
        </w:tc>
        <w:tc>
          <w:tcPr>
            <w:tcW w:w="1701" w:type="dxa"/>
            <w:tcBorders>
              <w:top w:val="single" w:sz="4" w:space="0" w:color="auto"/>
              <w:left w:val="single" w:sz="4" w:space="0" w:color="auto"/>
              <w:bottom w:val="single" w:sz="4" w:space="0" w:color="auto"/>
              <w:right w:val="single" w:sz="4" w:space="0" w:color="auto"/>
            </w:tcBorders>
          </w:tcPr>
          <w:p w14:paraId="36C82FCE" w14:textId="77777777" w:rsidR="00A512E1" w:rsidRPr="00A512E1" w:rsidRDefault="00A512E1" w:rsidP="00A512E1">
            <w:pPr>
              <w:spacing w:after="0" w:line="240" w:lineRule="auto"/>
              <w:jc w:val="center"/>
              <w:rPr>
                <w:rFonts w:ascii="Arial" w:eastAsia="Calibri" w:hAnsi="Arial" w:cs="Arial"/>
                <w:lang w:eastAsia="es-CO"/>
              </w:rPr>
            </w:pPr>
            <w:r w:rsidRPr="00A512E1">
              <w:rPr>
                <w:rFonts w:ascii="Arial" w:eastAsia="Calibri" w:hAnsi="Arial" w:cs="Arial"/>
                <w:color w:val="000000"/>
                <w:lang w:eastAsia="es-CO"/>
              </w:rPr>
              <w:t>1</w:t>
            </w:r>
          </w:p>
        </w:tc>
        <w:tc>
          <w:tcPr>
            <w:tcW w:w="1724" w:type="dxa"/>
            <w:tcBorders>
              <w:top w:val="single" w:sz="4" w:space="0" w:color="auto"/>
              <w:left w:val="single" w:sz="4" w:space="0" w:color="auto"/>
              <w:bottom w:val="single" w:sz="4" w:space="0" w:color="auto"/>
              <w:right w:val="single" w:sz="4" w:space="0" w:color="auto"/>
            </w:tcBorders>
            <w:shd w:val="clear" w:color="auto" w:fill="BFBFBF"/>
            <w:vAlign w:val="center"/>
          </w:tcPr>
          <w:p w14:paraId="38DED138" w14:textId="77777777" w:rsidR="00A512E1" w:rsidRPr="00A512E1" w:rsidRDefault="00A512E1" w:rsidP="00A512E1">
            <w:pPr>
              <w:autoSpaceDE w:val="0"/>
              <w:autoSpaceDN w:val="0"/>
              <w:adjustRightInd w:val="0"/>
              <w:spacing w:after="0" w:line="240" w:lineRule="auto"/>
              <w:jc w:val="both"/>
              <w:rPr>
                <w:rFonts w:ascii="Arial" w:eastAsia="Calibri" w:hAnsi="Arial" w:cs="Arial"/>
                <w:color w:val="000000"/>
                <w:lang w:eastAsia="es-CO"/>
              </w:rPr>
            </w:pPr>
          </w:p>
        </w:tc>
      </w:tr>
    </w:tbl>
    <w:p w14:paraId="340415D6" w14:textId="77777777" w:rsidR="00A512E1" w:rsidRPr="00A512E1" w:rsidRDefault="00A512E1" w:rsidP="00A512E1">
      <w:pPr>
        <w:spacing w:after="0" w:line="240" w:lineRule="auto"/>
        <w:jc w:val="both"/>
        <w:rPr>
          <w:rFonts w:ascii="Arial" w:eastAsia="Calibri" w:hAnsi="Arial" w:cs="Arial"/>
          <w:b/>
          <w:lang w:eastAsia="es-CO"/>
        </w:rPr>
      </w:pPr>
    </w:p>
    <w:p w14:paraId="1BC6907B" w14:textId="77777777" w:rsidR="00A512E1" w:rsidRPr="00A512E1" w:rsidRDefault="00A512E1" w:rsidP="00A512E1">
      <w:pPr>
        <w:spacing w:after="0" w:line="240" w:lineRule="auto"/>
        <w:jc w:val="both"/>
        <w:rPr>
          <w:rFonts w:ascii="Arial" w:eastAsia="Calibri" w:hAnsi="Arial" w:cs="Arial"/>
          <w:b/>
          <w:lang w:eastAsia="es-CO"/>
        </w:rPr>
      </w:pPr>
    </w:p>
    <w:p w14:paraId="2BA17B14" w14:textId="77777777" w:rsidR="00A512E1" w:rsidRPr="00A512E1" w:rsidRDefault="00A512E1" w:rsidP="00A512E1">
      <w:pPr>
        <w:spacing w:after="0" w:line="240" w:lineRule="auto"/>
        <w:jc w:val="both"/>
        <w:rPr>
          <w:rFonts w:ascii="Arial" w:eastAsia="Calibri" w:hAnsi="Arial" w:cs="Arial"/>
          <w:b/>
          <w:lang w:eastAsia="es-CO"/>
        </w:rPr>
      </w:pPr>
    </w:p>
    <w:p w14:paraId="6CFB712D" w14:textId="77777777" w:rsidR="00A512E1" w:rsidRPr="00A512E1" w:rsidRDefault="00A512E1" w:rsidP="00A512E1">
      <w:pPr>
        <w:spacing w:after="0" w:line="240" w:lineRule="auto"/>
        <w:jc w:val="center"/>
        <w:rPr>
          <w:rFonts w:ascii="Arial" w:eastAsia="Calibri" w:hAnsi="Arial" w:cs="Arial"/>
          <w:b/>
          <w:lang w:eastAsia="es-CO"/>
        </w:rPr>
      </w:pPr>
    </w:p>
    <w:p w14:paraId="0531AD0F" w14:textId="77777777" w:rsidR="00A512E1" w:rsidRPr="00A512E1" w:rsidRDefault="00A512E1" w:rsidP="00A512E1">
      <w:pPr>
        <w:numPr>
          <w:ilvl w:val="0"/>
          <w:numId w:val="5"/>
        </w:numPr>
        <w:spacing w:after="0" w:line="240" w:lineRule="auto"/>
        <w:jc w:val="center"/>
        <w:rPr>
          <w:rFonts w:ascii="Arial" w:eastAsia="Calibri" w:hAnsi="Arial" w:cs="Arial"/>
          <w:b/>
          <w:lang w:eastAsia="es-CO"/>
        </w:rPr>
      </w:pPr>
      <w:r w:rsidRPr="00A512E1">
        <w:rPr>
          <w:rFonts w:ascii="Arial" w:eastAsia="Calibri" w:hAnsi="Arial" w:cs="Arial"/>
          <w:b/>
          <w:lang w:eastAsia="es-CO"/>
        </w:rPr>
        <w:t>PORTAFOLIO DE SERVICIOS</w:t>
      </w:r>
    </w:p>
    <w:p w14:paraId="5DC8C687" w14:textId="77777777" w:rsidR="00A512E1" w:rsidRPr="00A512E1" w:rsidRDefault="00A512E1" w:rsidP="00A512E1">
      <w:pPr>
        <w:tabs>
          <w:tab w:val="left" w:pos="7230"/>
        </w:tabs>
        <w:spacing w:after="0" w:line="240" w:lineRule="auto"/>
        <w:jc w:val="center"/>
        <w:rPr>
          <w:rFonts w:ascii="Arial" w:eastAsia="Calibri" w:hAnsi="Arial" w:cs="Arial"/>
          <w:b/>
          <w:lang w:eastAsia="es-CO"/>
        </w:rPr>
      </w:pPr>
    </w:p>
    <w:p w14:paraId="7A751E14" w14:textId="77777777" w:rsidR="00A512E1" w:rsidRPr="00A512E1" w:rsidRDefault="00A512E1" w:rsidP="00A512E1">
      <w:pPr>
        <w:numPr>
          <w:ilvl w:val="1"/>
          <w:numId w:val="5"/>
        </w:numPr>
        <w:spacing w:after="0" w:line="240" w:lineRule="auto"/>
        <w:jc w:val="both"/>
        <w:rPr>
          <w:rFonts w:ascii="Arial" w:eastAsia="Calibri" w:hAnsi="Arial" w:cs="Arial"/>
          <w:b/>
          <w:lang w:eastAsia="es-CO"/>
        </w:rPr>
      </w:pPr>
      <w:r w:rsidRPr="00A512E1">
        <w:rPr>
          <w:rFonts w:ascii="Arial" w:eastAsia="Calibri" w:hAnsi="Arial" w:cs="Arial"/>
          <w:b/>
          <w:lang w:eastAsia="es-CO"/>
        </w:rPr>
        <w:t>SEDE PRINCIPAL</w:t>
      </w:r>
    </w:p>
    <w:p w14:paraId="7A0FDAD3" w14:textId="77777777" w:rsidR="00A512E1" w:rsidRPr="00A512E1" w:rsidRDefault="00A512E1" w:rsidP="00A512E1">
      <w:pPr>
        <w:spacing w:after="0" w:line="240" w:lineRule="auto"/>
        <w:jc w:val="both"/>
        <w:rPr>
          <w:rFonts w:ascii="Arial" w:eastAsia="Calibri" w:hAnsi="Arial" w:cs="Arial"/>
          <w:b/>
          <w:lang w:eastAsia="es-CO"/>
        </w:rPr>
      </w:pPr>
    </w:p>
    <w:tbl>
      <w:tblPr>
        <w:tblW w:w="9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57"/>
        <w:gridCol w:w="3196"/>
        <w:gridCol w:w="1180"/>
        <w:gridCol w:w="4377"/>
      </w:tblGrid>
      <w:tr w:rsidR="00A512E1" w:rsidRPr="00A512E1" w14:paraId="5B5B9007" w14:textId="77777777" w:rsidTr="00861C1B">
        <w:trPr>
          <w:trHeight w:val="300"/>
          <w:jc w:val="center"/>
        </w:trPr>
        <w:tc>
          <w:tcPr>
            <w:tcW w:w="1057" w:type="dxa"/>
            <w:shd w:val="clear" w:color="auto" w:fill="B8CCE4"/>
            <w:vAlign w:val="center"/>
            <w:hideMark/>
          </w:tcPr>
          <w:p w14:paraId="4D4AD0B4" w14:textId="77777777" w:rsidR="00A512E1" w:rsidRPr="00A512E1" w:rsidRDefault="00A512E1" w:rsidP="00A512E1">
            <w:pPr>
              <w:spacing w:after="0" w:line="240" w:lineRule="auto"/>
              <w:jc w:val="center"/>
              <w:rPr>
                <w:rFonts w:ascii="Arial" w:eastAsia="Times New Roman" w:hAnsi="Arial" w:cs="Arial"/>
                <w:b/>
                <w:color w:val="000000"/>
                <w:lang w:eastAsia="es-CO"/>
              </w:rPr>
            </w:pPr>
            <w:r w:rsidRPr="00A512E1">
              <w:rPr>
                <w:rFonts w:ascii="Arial" w:eastAsia="Times New Roman" w:hAnsi="Arial" w:cs="Arial"/>
                <w:b/>
                <w:color w:val="000000"/>
                <w:lang w:eastAsia="es-CO"/>
              </w:rPr>
              <w:t>Grupo</w:t>
            </w:r>
          </w:p>
        </w:tc>
        <w:tc>
          <w:tcPr>
            <w:tcW w:w="3196" w:type="dxa"/>
            <w:shd w:val="clear" w:color="auto" w:fill="B8CCE4"/>
            <w:vAlign w:val="center"/>
            <w:hideMark/>
          </w:tcPr>
          <w:p w14:paraId="4A357390" w14:textId="77777777" w:rsidR="00A512E1" w:rsidRPr="00A512E1" w:rsidRDefault="00A512E1" w:rsidP="00A512E1">
            <w:pPr>
              <w:spacing w:after="0" w:line="240" w:lineRule="auto"/>
              <w:jc w:val="center"/>
              <w:rPr>
                <w:rFonts w:ascii="Arial" w:eastAsia="Times New Roman" w:hAnsi="Arial" w:cs="Arial"/>
                <w:b/>
                <w:color w:val="000000"/>
                <w:lang w:eastAsia="es-CO"/>
              </w:rPr>
            </w:pPr>
            <w:r w:rsidRPr="00A512E1">
              <w:rPr>
                <w:rFonts w:ascii="Arial" w:eastAsia="Times New Roman" w:hAnsi="Arial" w:cs="Arial"/>
                <w:b/>
                <w:color w:val="000000"/>
                <w:lang w:eastAsia="es-CO"/>
              </w:rPr>
              <w:t>Nombre de Grupo</w:t>
            </w:r>
          </w:p>
        </w:tc>
        <w:tc>
          <w:tcPr>
            <w:tcW w:w="1180" w:type="dxa"/>
            <w:shd w:val="clear" w:color="auto" w:fill="B8CCE4"/>
            <w:vAlign w:val="center"/>
            <w:hideMark/>
          </w:tcPr>
          <w:p w14:paraId="7F9F43E9" w14:textId="77777777" w:rsidR="00A512E1" w:rsidRPr="00A512E1" w:rsidRDefault="00A512E1" w:rsidP="00A512E1">
            <w:pPr>
              <w:spacing w:after="0" w:line="240" w:lineRule="auto"/>
              <w:jc w:val="center"/>
              <w:rPr>
                <w:rFonts w:ascii="Arial" w:eastAsia="Times New Roman" w:hAnsi="Arial" w:cs="Arial"/>
                <w:b/>
                <w:color w:val="000000"/>
                <w:lang w:eastAsia="es-CO"/>
              </w:rPr>
            </w:pPr>
            <w:r w:rsidRPr="00A512E1">
              <w:rPr>
                <w:rFonts w:ascii="Arial" w:eastAsia="Times New Roman" w:hAnsi="Arial" w:cs="Arial"/>
                <w:b/>
                <w:color w:val="000000"/>
                <w:lang w:eastAsia="es-CO"/>
              </w:rPr>
              <w:t>Código de Servicio REPS</w:t>
            </w:r>
          </w:p>
        </w:tc>
        <w:tc>
          <w:tcPr>
            <w:tcW w:w="4377" w:type="dxa"/>
            <w:shd w:val="clear" w:color="auto" w:fill="B8CCE4"/>
            <w:vAlign w:val="center"/>
            <w:hideMark/>
          </w:tcPr>
          <w:p w14:paraId="1BFD315D" w14:textId="77777777" w:rsidR="00A512E1" w:rsidRPr="00A512E1" w:rsidRDefault="00A512E1" w:rsidP="00A512E1">
            <w:pPr>
              <w:spacing w:after="0" w:line="240" w:lineRule="auto"/>
              <w:jc w:val="center"/>
              <w:rPr>
                <w:rFonts w:ascii="Arial" w:eastAsia="Times New Roman" w:hAnsi="Arial" w:cs="Arial"/>
                <w:b/>
                <w:color w:val="000000"/>
                <w:lang w:eastAsia="es-CO"/>
              </w:rPr>
            </w:pPr>
            <w:r w:rsidRPr="00A512E1">
              <w:rPr>
                <w:rFonts w:ascii="Arial" w:eastAsia="Times New Roman" w:hAnsi="Arial" w:cs="Arial"/>
                <w:b/>
                <w:color w:val="000000"/>
                <w:lang w:eastAsia="es-CO"/>
              </w:rPr>
              <w:t>Nombre de Servicio</w:t>
            </w:r>
          </w:p>
        </w:tc>
      </w:tr>
      <w:tr w:rsidR="00A512E1" w:rsidRPr="00A512E1" w14:paraId="515CE75D" w14:textId="77777777" w:rsidTr="00861C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10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B1552D" w14:textId="77777777" w:rsidR="00A512E1" w:rsidRPr="00A512E1" w:rsidRDefault="00A512E1" w:rsidP="00A512E1">
            <w:pPr>
              <w:spacing w:after="0" w:line="240" w:lineRule="auto"/>
              <w:jc w:val="center"/>
              <w:rPr>
                <w:rFonts w:ascii="Arial" w:eastAsia="Times New Roman" w:hAnsi="Arial" w:cs="Arial"/>
                <w:color w:val="000000"/>
                <w:lang w:eastAsia="es-CO"/>
              </w:rPr>
            </w:pPr>
            <w:r w:rsidRPr="00A512E1">
              <w:rPr>
                <w:rFonts w:ascii="Arial" w:eastAsia="Times New Roman" w:hAnsi="Arial" w:cs="Arial"/>
                <w:color w:val="000000"/>
                <w:lang w:eastAsia="es-CO"/>
              </w:rPr>
              <w:t>3</w:t>
            </w:r>
          </w:p>
        </w:tc>
        <w:tc>
          <w:tcPr>
            <w:tcW w:w="3196" w:type="dxa"/>
            <w:tcBorders>
              <w:top w:val="single" w:sz="4" w:space="0" w:color="auto"/>
              <w:left w:val="nil"/>
              <w:bottom w:val="single" w:sz="4" w:space="0" w:color="auto"/>
              <w:right w:val="single" w:sz="4" w:space="0" w:color="auto"/>
            </w:tcBorders>
            <w:shd w:val="clear" w:color="auto" w:fill="auto"/>
            <w:vAlign w:val="center"/>
            <w:hideMark/>
          </w:tcPr>
          <w:p w14:paraId="481D8A1F"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Consulta Externa</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30489AE2" w14:textId="77777777" w:rsidR="00A512E1" w:rsidRPr="00A512E1" w:rsidRDefault="00A512E1" w:rsidP="00A512E1">
            <w:pPr>
              <w:spacing w:after="0" w:line="240" w:lineRule="auto"/>
              <w:jc w:val="center"/>
              <w:rPr>
                <w:rFonts w:ascii="Arial" w:eastAsia="Times New Roman" w:hAnsi="Arial" w:cs="Arial"/>
                <w:color w:val="000000"/>
                <w:lang w:eastAsia="es-CO"/>
              </w:rPr>
            </w:pPr>
            <w:r w:rsidRPr="00A512E1">
              <w:rPr>
                <w:rFonts w:ascii="Arial" w:eastAsia="Times New Roman" w:hAnsi="Arial" w:cs="Arial"/>
                <w:color w:val="000000"/>
                <w:lang w:eastAsia="es-CO"/>
              </w:rPr>
              <w:t>312</w:t>
            </w:r>
          </w:p>
        </w:tc>
        <w:tc>
          <w:tcPr>
            <w:tcW w:w="4377" w:type="dxa"/>
            <w:tcBorders>
              <w:top w:val="single" w:sz="4" w:space="0" w:color="auto"/>
              <w:left w:val="nil"/>
              <w:bottom w:val="single" w:sz="4" w:space="0" w:color="auto"/>
              <w:right w:val="single" w:sz="4" w:space="0" w:color="auto"/>
            </w:tcBorders>
            <w:shd w:val="clear" w:color="auto" w:fill="auto"/>
            <w:vAlign w:val="center"/>
            <w:hideMark/>
          </w:tcPr>
          <w:p w14:paraId="6C6A9ED9"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ENFERMERÍA</w:t>
            </w:r>
          </w:p>
        </w:tc>
      </w:tr>
      <w:tr w:rsidR="00A512E1" w:rsidRPr="00A512E1" w14:paraId="0455DC72" w14:textId="77777777" w:rsidTr="00861C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1057" w:type="dxa"/>
            <w:tcBorders>
              <w:top w:val="nil"/>
              <w:left w:val="single" w:sz="4" w:space="0" w:color="auto"/>
              <w:bottom w:val="single" w:sz="4" w:space="0" w:color="auto"/>
              <w:right w:val="single" w:sz="4" w:space="0" w:color="auto"/>
            </w:tcBorders>
            <w:shd w:val="clear" w:color="auto" w:fill="auto"/>
            <w:vAlign w:val="center"/>
            <w:hideMark/>
          </w:tcPr>
          <w:p w14:paraId="7424B06D" w14:textId="77777777" w:rsidR="00A512E1" w:rsidRPr="00A512E1" w:rsidRDefault="00A512E1" w:rsidP="00A512E1">
            <w:pPr>
              <w:spacing w:after="0" w:line="240" w:lineRule="auto"/>
              <w:jc w:val="center"/>
              <w:rPr>
                <w:rFonts w:ascii="Arial" w:eastAsia="Times New Roman" w:hAnsi="Arial" w:cs="Arial"/>
                <w:color w:val="000000"/>
                <w:lang w:eastAsia="es-CO"/>
              </w:rPr>
            </w:pPr>
            <w:r w:rsidRPr="00A512E1">
              <w:rPr>
                <w:rFonts w:ascii="Arial" w:eastAsia="Times New Roman" w:hAnsi="Arial" w:cs="Arial"/>
                <w:color w:val="000000"/>
                <w:lang w:eastAsia="es-CO"/>
              </w:rPr>
              <w:t>3</w:t>
            </w:r>
          </w:p>
        </w:tc>
        <w:tc>
          <w:tcPr>
            <w:tcW w:w="3196" w:type="dxa"/>
            <w:tcBorders>
              <w:top w:val="nil"/>
              <w:left w:val="nil"/>
              <w:bottom w:val="single" w:sz="4" w:space="0" w:color="auto"/>
              <w:right w:val="single" w:sz="4" w:space="0" w:color="auto"/>
            </w:tcBorders>
            <w:shd w:val="clear" w:color="auto" w:fill="auto"/>
            <w:vAlign w:val="center"/>
            <w:hideMark/>
          </w:tcPr>
          <w:p w14:paraId="3E91370A"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Consulta Externa</w:t>
            </w:r>
          </w:p>
        </w:tc>
        <w:tc>
          <w:tcPr>
            <w:tcW w:w="1180" w:type="dxa"/>
            <w:tcBorders>
              <w:top w:val="nil"/>
              <w:left w:val="nil"/>
              <w:bottom w:val="single" w:sz="4" w:space="0" w:color="auto"/>
              <w:right w:val="single" w:sz="4" w:space="0" w:color="auto"/>
            </w:tcBorders>
            <w:shd w:val="clear" w:color="auto" w:fill="auto"/>
            <w:vAlign w:val="center"/>
            <w:hideMark/>
          </w:tcPr>
          <w:p w14:paraId="63F954C5" w14:textId="77777777" w:rsidR="00A512E1" w:rsidRPr="00A512E1" w:rsidRDefault="00A512E1" w:rsidP="00A512E1">
            <w:pPr>
              <w:spacing w:after="0" w:line="240" w:lineRule="auto"/>
              <w:jc w:val="center"/>
              <w:rPr>
                <w:rFonts w:ascii="Arial" w:eastAsia="Times New Roman" w:hAnsi="Arial" w:cs="Arial"/>
                <w:color w:val="000000"/>
                <w:lang w:eastAsia="es-CO"/>
              </w:rPr>
            </w:pPr>
            <w:r w:rsidRPr="00A512E1">
              <w:rPr>
                <w:rFonts w:ascii="Arial" w:eastAsia="Times New Roman" w:hAnsi="Arial" w:cs="Arial"/>
                <w:color w:val="000000"/>
                <w:lang w:eastAsia="es-CO"/>
              </w:rPr>
              <w:t>328</w:t>
            </w:r>
          </w:p>
        </w:tc>
        <w:tc>
          <w:tcPr>
            <w:tcW w:w="4377" w:type="dxa"/>
            <w:tcBorders>
              <w:top w:val="nil"/>
              <w:left w:val="nil"/>
              <w:bottom w:val="single" w:sz="4" w:space="0" w:color="auto"/>
              <w:right w:val="single" w:sz="4" w:space="0" w:color="auto"/>
            </w:tcBorders>
            <w:shd w:val="clear" w:color="auto" w:fill="auto"/>
            <w:vAlign w:val="center"/>
            <w:hideMark/>
          </w:tcPr>
          <w:p w14:paraId="6F35F71C"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MEDICINA GENERAL</w:t>
            </w:r>
          </w:p>
        </w:tc>
      </w:tr>
      <w:tr w:rsidR="00A512E1" w:rsidRPr="00A512E1" w14:paraId="4ED4FD64" w14:textId="77777777" w:rsidTr="00861C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1057" w:type="dxa"/>
            <w:tcBorders>
              <w:top w:val="nil"/>
              <w:left w:val="single" w:sz="4" w:space="0" w:color="auto"/>
              <w:bottom w:val="single" w:sz="4" w:space="0" w:color="auto"/>
              <w:right w:val="single" w:sz="4" w:space="0" w:color="auto"/>
            </w:tcBorders>
            <w:shd w:val="clear" w:color="auto" w:fill="auto"/>
            <w:vAlign w:val="center"/>
            <w:hideMark/>
          </w:tcPr>
          <w:p w14:paraId="6CF6AAD9" w14:textId="77777777" w:rsidR="00A512E1" w:rsidRPr="00A512E1" w:rsidRDefault="00A512E1" w:rsidP="00A512E1">
            <w:pPr>
              <w:spacing w:after="0" w:line="240" w:lineRule="auto"/>
              <w:jc w:val="center"/>
              <w:rPr>
                <w:rFonts w:ascii="Arial" w:eastAsia="Times New Roman" w:hAnsi="Arial" w:cs="Arial"/>
                <w:color w:val="000000"/>
                <w:lang w:eastAsia="es-CO"/>
              </w:rPr>
            </w:pPr>
            <w:r w:rsidRPr="00A512E1">
              <w:rPr>
                <w:rFonts w:ascii="Arial" w:eastAsia="Times New Roman" w:hAnsi="Arial" w:cs="Arial"/>
                <w:color w:val="000000"/>
                <w:lang w:eastAsia="es-CO"/>
              </w:rPr>
              <w:t>3</w:t>
            </w:r>
          </w:p>
        </w:tc>
        <w:tc>
          <w:tcPr>
            <w:tcW w:w="3196" w:type="dxa"/>
            <w:tcBorders>
              <w:top w:val="nil"/>
              <w:left w:val="nil"/>
              <w:bottom w:val="single" w:sz="4" w:space="0" w:color="auto"/>
              <w:right w:val="single" w:sz="4" w:space="0" w:color="auto"/>
            </w:tcBorders>
            <w:shd w:val="clear" w:color="auto" w:fill="auto"/>
            <w:vAlign w:val="center"/>
            <w:hideMark/>
          </w:tcPr>
          <w:p w14:paraId="4E0531D4"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Consulta Externa</w:t>
            </w:r>
          </w:p>
        </w:tc>
        <w:tc>
          <w:tcPr>
            <w:tcW w:w="1180" w:type="dxa"/>
            <w:tcBorders>
              <w:top w:val="nil"/>
              <w:left w:val="nil"/>
              <w:bottom w:val="single" w:sz="4" w:space="0" w:color="auto"/>
              <w:right w:val="single" w:sz="4" w:space="0" w:color="auto"/>
            </w:tcBorders>
            <w:shd w:val="clear" w:color="auto" w:fill="auto"/>
            <w:vAlign w:val="center"/>
            <w:hideMark/>
          </w:tcPr>
          <w:p w14:paraId="38557A8B" w14:textId="77777777" w:rsidR="00A512E1" w:rsidRPr="00A512E1" w:rsidRDefault="00A512E1" w:rsidP="00A512E1">
            <w:pPr>
              <w:spacing w:after="0" w:line="240" w:lineRule="auto"/>
              <w:jc w:val="center"/>
              <w:rPr>
                <w:rFonts w:ascii="Arial" w:eastAsia="Times New Roman" w:hAnsi="Arial" w:cs="Arial"/>
                <w:color w:val="000000"/>
                <w:lang w:eastAsia="es-CO"/>
              </w:rPr>
            </w:pPr>
            <w:r w:rsidRPr="00A512E1">
              <w:rPr>
                <w:rFonts w:ascii="Arial" w:eastAsia="Times New Roman" w:hAnsi="Arial" w:cs="Arial"/>
                <w:color w:val="000000"/>
                <w:lang w:eastAsia="es-CO"/>
              </w:rPr>
              <w:t>334</w:t>
            </w:r>
          </w:p>
        </w:tc>
        <w:tc>
          <w:tcPr>
            <w:tcW w:w="4377" w:type="dxa"/>
            <w:tcBorders>
              <w:top w:val="nil"/>
              <w:left w:val="nil"/>
              <w:bottom w:val="single" w:sz="4" w:space="0" w:color="auto"/>
              <w:right w:val="single" w:sz="4" w:space="0" w:color="auto"/>
            </w:tcBorders>
            <w:shd w:val="clear" w:color="auto" w:fill="auto"/>
            <w:vAlign w:val="center"/>
            <w:hideMark/>
          </w:tcPr>
          <w:p w14:paraId="424AE8E2"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ODONTOLOGÍA GENERAL</w:t>
            </w:r>
          </w:p>
        </w:tc>
      </w:tr>
      <w:tr w:rsidR="00A512E1" w:rsidRPr="00A512E1" w14:paraId="4DBB0BCD" w14:textId="77777777" w:rsidTr="00861C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1057" w:type="dxa"/>
            <w:tcBorders>
              <w:top w:val="nil"/>
              <w:left w:val="single" w:sz="4" w:space="0" w:color="auto"/>
              <w:bottom w:val="single" w:sz="4" w:space="0" w:color="auto"/>
              <w:right w:val="single" w:sz="4" w:space="0" w:color="auto"/>
            </w:tcBorders>
            <w:shd w:val="clear" w:color="auto" w:fill="auto"/>
            <w:vAlign w:val="center"/>
            <w:hideMark/>
          </w:tcPr>
          <w:p w14:paraId="5C09D69E" w14:textId="77777777" w:rsidR="00A512E1" w:rsidRPr="00A512E1" w:rsidRDefault="00A512E1" w:rsidP="00A512E1">
            <w:pPr>
              <w:spacing w:after="0" w:line="240" w:lineRule="auto"/>
              <w:jc w:val="center"/>
              <w:rPr>
                <w:rFonts w:ascii="Arial" w:eastAsia="Times New Roman" w:hAnsi="Arial" w:cs="Arial"/>
                <w:color w:val="000000"/>
                <w:lang w:eastAsia="es-CO"/>
              </w:rPr>
            </w:pPr>
            <w:r w:rsidRPr="00A512E1">
              <w:rPr>
                <w:rFonts w:ascii="Arial" w:eastAsia="Times New Roman" w:hAnsi="Arial" w:cs="Arial"/>
                <w:color w:val="000000"/>
                <w:lang w:eastAsia="es-CO"/>
              </w:rPr>
              <w:t>3</w:t>
            </w:r>
          </w:p>
        </w:tc>
        <w:tc>
          <w:tcPr>
            <w:tcW w:w="3196" w:type="dxa"/>
            <w:tcBorders>
              <w:top w:val="nil"/>
              <w:left w:val="nil"/>
              <w:bottom w:val="single" w:sz="4" w:space="0" w:color="auto"/>
              <w:right w:val="single" w:sz="4" w:space="0" w:color="auto"/>
            </w:tcBorders>
            <w:shd w:val="clear" w:color="auto" w:fill="auto"/>
            <w:vAlign w:val="center"/>
            <w:hideMark/>
          </w:tcPr>
          <w:p w14:paraId="007B5DD1"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Consulta Externa</w:t>
            </w:r>
          </w:p>
        </w:tc>
        <w:tc>
          <w:tcPr>
            <w:tcW w:w="1180" w:type="dxa"/>
            <w:tcBorders>
              <w:top w:val="nil"/>
              <w:left w:val="nil"/>
              <w:bottom w:val="single" w:sz="4" w:space="0" w:color="auto"/>
              <w:right w:val="single" w:sz="4" w:space="0" w:color="auto"/>
            </w:tcBorders>
            <w:shd w:val="clear" w:color="auto" w:fill="auto"/>
            <w:vAlign w:val="center"/>
            <w:hideMark/>
          </w:tcPr>
          <w:p w14:paraId="17CADC6A" w14:textId="77777777" w:rsidR="00A512E1" w:rsidRPr="00A512E1" w:rsidRDefault="00A512E1" w:rsidP="00A512E1">
            <w:pPr>
              <w:spacing w:after="0" w:line="240" w:lineRule="auto"/>
              <w:jc w:val="center"/>
              <w:rPr>
                <w:rFonts w:ascii="Arial" w:eastAsia="Times New Roman" w:hAnsi="Arial" w:cs="Arial"/>
                <w:color w:val="000000"/>
                <w:lang w:eastAsia="es-CO"/>
              </w:rPr>
            </w:pPr>
            <w:r w:rsidRPr="00A512E1">
              <w:rPr>
                <w:rFonts w:ascii="Arial" w:eastAsia="Times New Roman" w:hAnsi="Arial" w:cs="Arial"/>
                <w:color w:val="000000"/>
                <w:lang w:eastAsia="es-CO"/>
              </w:rPr>
              <w:t>359</w:t>
            </w:r>
          </w:p>
        </w:tc>
        <w:tc>
          <w:tcPr>
            <w:tcW w:w="4377" w:type="dxa"/>
            <w:tcBorders>
              <w:top w:val="nil"/>
              <w:left w:val="nil"/>
              <w:bottom w:val="single" w:sz="4" w:space="0" w:color="auto"/>
              <w:right w:val="single" w:sz="4" w:space="0" w:color="auto"/>
            </w:tcBorders>
            <w:shd w:val="clear" w:color="auto" w:fill="auto"/>
            <w:vAlign w:val="center"/>
            <w:hideMark/>
          </w:tcPr>
          <w:p w14:paraId="5C769EE8"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CONSULTA PRIORITARIA</w:t>
            </w:r>
          </w:p>
        </w:tc>
      </w:tr>
      <w:tr w:rsidR="00A512E1" w:rsidRPr="00A512E1" w14:paraId="5038E7EE" w14:textId="77777777" w:rsidTr="00861C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1057" w:type="dxa"/>
            <w:tcBorders>
              <w:top w:val="nil"/>
              <w:left w:val="single" w:sz="4" w:space="0" w:color="auto"/>
              <w:bottom w:val="single" w:sz="4" w:space="0" w:color="auto"/>
              <w:right w:val="single" w:sz="4" w:space="0" w:color="auto"/>
            </w:tcBorders>
            <w:shd w:val="clear" w:color="auto" w:fill="auto"/>
            <w:vAlign w:val="center"/>
            <w:hideMark/>
          </w:tcPr>
          <w:p w14:paraId="1BC08DA5" w14:textId="77777777" w:rsidR="00A512E1" w:rsidRPr="00A512E1" w:rsidRDefault="00A512E1" w:rsidP="00A512E1">
            <w:pPr>
              <w:spacing w:after="0" w:line="240" w:lineRule="auto"/>
              <w:jc w:val="center"/>
              <w:rPr>
                <w:rFonts w:ascii="Arial" w:eastAsia="Times New Roman" w:hAnsi="Arial" w:cs="Arial"/>
                <w:color w:val="000000"/>
                <w:lang w:eastAsia="es-CO"/>
              </w:rPr>
            </w:pPr>
            <w:r w:rsidRPr="00A512E1">
              <w:rPr>
                <w:rFonts w:ascii="Arial" w:eastAsia="Times New Roman" w:hAnsi="Arial" w:cs="Arial"/>
                <w:color w:val="000000"/>
                <w:lang w:eastAsia="es-CO"/>
              </w:rPr>
              <w:t>5</w:t>
            </w:r>
          </w:p>
        </w:tc>
        <w:tc>
          <w:tcPr>
            <w:tcW w:w="3196" w:type="dxa"/>
            <w:tcBorders>
              <w:top w:val="nil"/>
              <w:left w:val="nil"/>
              <w:bottom w:val="single" w:sz="4" w:space="0" w:color="auto"/>
              <w:right w:val="single" w:sz="4" w:space="0" w:color="auto"/>
            </w:tcBorders>
            <w:shd w:val="clear" w:color="auto" w:fill="auto"/>
            <w:vAlign w:val="center"/>
            <w:hideMark/>
          </w:tcPr>
          <w:p w14:paraId="4506A212"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Urgencias</w:t>
            </w:r>
          </w:p>
        </w:tc>
        <w:tc>
          <w:tcPr>
            <w:tcW w:w="1180" w:type="dxa"/>
            <w:tcBorders>
              <w:top w:val="nil"/>
              <w:left w:val="nil"/>
              <w:bottom w:val="single" w:sz="4" w:space="0" w:color="auto"/>
              <w:right w:val="single" w:sz="4" w:space="0" w:color="auto"/>
            </w:tcBorders>
            <w:shd w:val="clear" w:color="auto" w:fill="auto"/>
            <w:vAlign w:val="center"/>
            <w:hideMark/>
          </w:tcPr>
          <w:p w14:paraId="2A84700C" w14:textId="77777777" w:rsidR="00A512E1" w:rsidRPr="00A512E1" w:rsidRDefault="00A512E1" w:rsidP="00A512E1">
            <w:pPr>
              <w:spacing w:after="0" w:line="240" w:lineRule="auto"/>
              <w:jc w:val="center"/>
              <w:rPr>
                <w:rFonts w:ascii="Arial" w:eastAsia="Times New Roman" w:hAnsi="Arial" w:cs="Arial"/>
                <w:color w:val="000000"/>
                <w:lang w:eastAsia="es-CO"/>
              </w:rPr>
            </w:pPr>
            <w:r w:rsidRPr="00A512E1">
              <w:rPr>
                <w:rFonts w:ascii="Arial" w:eastAsia="Times New Roman" w:hAnsi="Arial" w:cs="Arial"/>
                <w:color w:val="000000"/>
                <w:lang w:eastAsia="es-CO"/>
              </w:rPr>
              <w:t>501</w:t>
            </w:r>
          </w:p>
        </w:tc>
        <w:tc>
          <w:tcPr>
            <w:tcW w:w="4377" w:type="dxa"/>
            <w:tcBorders>
              <w:top w:val="nil"/>
              <w:left w:val="nil"/>
              <w:bottom w:val="single" w:sz="4" w:space="0" w:color="auto"/>
              <w:right w:val="single" w:sz="4" w:space="0" w:color="auto"/>
            </w:tcBorders>
            <w:shd w:val="clear" w:color="auto" w:fill="auto"/>
            <w:vAlign w:val="center"/>
            <w:hideMark/>
          </w:tcPr>
          <w:p w14:paraId="35CB383A"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SERVICIO DE URGENCIAS</w:t>
            </w:r>
          </w:p>
        </w:tc>
      </w:tr>
      <w:tr w:rsidR="00A512E1" w:rsidRPr="00A512E1" w14:paraId="3ECAA572" w14:textId="77777777" w:rsidTr="00861C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1057" w:type="dxa"/>
            <w:tcBorders>
              <w:top w:val="nil"/>
              <w:left w:val="single" w:sz="4" w:space="0" w:color="auto"/>
              <w:bottom w:val="single" w:sz="4" w:space="0" w:color="auto"/>
              <w:right w:val="single" w:sz="4" w:space="0" w:color="auto"/>
            </w:tcBorders>
            <w:shd w:val="clear" w:color="auto" w:fill="auto"/>
            <w:vAlign w:val="center"/>
            <w:hideMark/>
          </w:tcPr>
          <w:p w14:paraId="32266DA7" w14:textId="77777777" w:rsidR="00A512E1" w:rsidRPr="00A512E1" w:rsidRDefault="00A512E1" w:rsidP="00A512E1">
            <w:pPr>
              <w:spacing w:after="0" w:line="240" w:lineRule="auto"/>
              <w:jc w:val="center"/>
              <w:rPr>
                <w:rFonts w:ascii="Arial" w:eastAsia="Times New Roman" w:hAnsi="Arial" w:cs="Arial"/>
                <w:color w:val="000000"/>
                <w:lang w:eastAsia="es-CO"/>
              </w:rPr>
            </w:pPr>
            <w:r w:rsidRPr="00A512E1">
              <w:rPr>
                <w:rFonts w:ascii="Arial" w:eastAsia="Times New Roman" w:hAnsi="Arial" w:cs="Arial"/>
                <w:color w:val="000000"/>
                <w:lang w:eastAsia="es-CO"/>
              </w:rPr>
              <w:t>6</w:t>
            </w:r>
          </w:p>
        </w:tc>
        <w:tc>
          <w:tcPr>
            <w:tcW w:w="3196" w:type="dxa"/>
            <w:tcBorders>
              <w:top w:val="nil"/>
              <w:left w:val="nil"/>
              <w:bottom w:val="single" w:sz="4" w:space="0" w:color="auto"/>
              <w:right w:val="single" w:sz="4" w:space="0" w:color="auto"/>
            </w:tcBorders>
            <w:shd w:val="clear" w:color="auto" w:fill="auto"/>
            <w:vAlign w:val="center"/>
            <w:hideMark/>
          </w:tcPr>
          <w:p w14:paraId="0749717E"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Transporte Asistencial</w:t>
            </w:r>
          </w:p>
        </w:tc>
        <w:tc>
          <w:tcPr>
            <w:tcW w:w="1180" w:type="dxa"/>
            <w:tcBorders>
              <w:top w:val="nil"/>
              <w:left w:val="nil"/>
              <w:bottom w:val="single" w:sz="4" w:space="0" w:color="auto"/>
              <w:right w:val="single" w:sz="4" w:space="0" w:color="auto"/>
            </w:tcBorders>
            <w:shd w:val="clear" w:color="auto" w:fill="auto"/>
            <w:vAlign w:val="center"/>
            <w:hideMark/>
          </w:tcPr>
          <w:p w14:paraId="2793AFBD" w14:textId="77777777" w:rsidR="00A512E1" w:rsidRPr="00A512E1" w:rsidRDefault="00A512E1" w:rsidP="00A512E1">
            <w:pPr>
              <w:spacing w:after="0" w:line="240" w:lineRule="auto"/>
              <w:jc w:val="center"/>
              <w:rPr>
                <w:rFonts w:ascii="Arial" w:eastAsia="Times New Roman" w:hAnsi="Arial" w:cs="Arial"/>
                <w:color w:val="000000"/>
                <w:lang w:eastAsia="es-CO"/>
              </w:rPr>
            </w:pPr>
            <w:r w:rsidRPr="00A512E1">
              <w:rPr>
                <w:rFonts w:ascii="Arial" w:eastAsia="Times New Roman" w:hAnsi="Arial" w:cs="Arial"/>
                <w:color w:val="000000"/>
                <w:lang w:eastAsia="es-CO"/>
              </w:rPr>
              <w:t>601</w:t>
            </w:r>
          </w:p>
        </w:tc>
        <w:tc>
          <w:tcPr>
            <w:tcW w:w="4377" w:type="dxa"/>
            <w:tcBorders>
              <w:top w:val="nil"/>
              <w:left w:val="nil"/>
              <w:bottom w:val="single" w:sz="4" w:space="0" w:color="auto"/>
              <w:right w:val="single" w:sz="4" w:space="0" w:color="auto"/>
            </w:tcBorders>
            <w:shd w:val="clear" w:color="auto" w:fill="auto"/>
            <w:vAlign w:val="center"/>
            <w:hideMark/>
          </w:tcPr>
          <w:p w14:paraId="67C9ABA4"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TRANSPORTE ASISTENCIAL BÁSICO</w:t>
            </w:r>
          </w:p>
        </w:tc>
      </w:tr>
      <w:tr w:rsidR="00A512E1" w:rsidRPr="00A512E1" w14:paraId="3D6A3CB5" w14:textId="77777777" w:rsidTr="00861C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jc w:val="center"/>
        </w:trPr>
        <w:tc>
          <w:tcPr>
            <w:tcW w:w="1057" w:type="dxa"/>
            <w:tcBorders>
              <w:top w:val="nil"/>
              <w:left w:val="single" w:sz="4" w:space="0" w:color="auto"/>
              <w:bottom w:val="single" w:sz="4" w:space="0" w:color="auto"/>
              <w:right w:val="single" w:sz="4" w:space="0" w:color="auto"/>
            </w:tcBorders>
            <w:shd w:val="clear" w:color="auto" w:fill="auto"/>
            <w:vAlign w:val="center"/>
            <w:hideMark/>
          </w:tcPr>
          <w:p w14:paraId="7F39CB58" w14:textId="77777777" w:rsidR="00A512E1" w:rsidRPr="00A512E1" w:rsidRDefault="00A512E1" w:rsidP="00A512E1">
            <w:pPr>
              <w:spacing w:after="0" w:line="240" w:lineRule="auto"/>
              <w:jc w:val="center"/>
              <w:rPr>
                <w:rFonts w:ascii="Arial" w:eastAsia="Times New Roman" w:hAnsi="Arial" w:cs="Arial"/>
                <w:color w:val="000000"/>
                <w:lang w:eastAsia="es-CO"/>
              </w:rPr>
            </w:pPr>
            <w:r w:rsidRPr="00A512E1">
              <w:rPr>
                <w:rFonts w:ascii="Arial" w:eastAsia="Times New Roman" w:hAnsi="Arial" w:cs="Arial"/>
                <w:color w:val="000000"/>
                <w:lang w:eastAsia="es-CO"/>
              </w:rPr>
              <w:t>7</w:t>
            </w:r>
          </w:p>
        </w:tc>
        <w:tc>
          <w:tcPr>
            <w:tcW w:w="3196" w:type="dxa"/>
            <w:tcBorders>
              <w:top w:val="nil"/>
              <w:left w:val="nil"/>
              <w:bottom w:val="single" w:sz="4" w:space="0" w:color="auto"/>
              <w:right w:val="single" w:sz="4" w:space="0" w:color="auto"/>
            </w:tcBorders>
            <w:shd w:val="clear" w:color="auto" w:fill="auto"/>
            <w:vAlign w:val="center"/>
            <w:hideMark/>
          </w:tcPr>
          <w:p w14:paraId="673AF35D"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Apoyo Diagnóstico y Complementación Terapéutica</w:t>
            </w:r>
          </w:p>
        </w:tc>
        <w:tc>
          <w:tcPr>
            <w:tcW w:w="1180" w:type="dxa"/>
            <w:tcBorders>
              <w:top w:val="nil"/>
              <w:left w:val="nil"/>
              <w:bottom w:val="single" w:sz="4" w:space="0" w:color="auto"/>
              <w:right w:val="single" w:sz="4" w:space="0" w:color="auto"/>
            </w:tcBorders>
            <w:shd w:val="clear" w:color="auto" w:fill="auto"/>
            <w:vAlign w:val="center"/>
            <w:hideMark/>
          </w:tcPr>
          <w:p w14:paraId="5B97357D" w14:textId="77777777" w:rsidR="00A512E1" w:rsidRPr="00A512E1" w:rsidRDefault="00A512E1" w:rsidP="00A512E1">
            <w:pPr>
              <w:spacing w:after="0" w:line="240" w:lineRule="auto"/>
              <w:jc w:val="center"/>
              <w:rPr>
                <w:rFonts w:ascii="Arial" w:eastAsia="Times New Roman" w:hAnsi="Arial" w:cs="Arial"/>
                <w:color w:val="000000"/>
                <w:lang w:eastAsia="es-CO"/>
              </w:rPr>
            </w:pPr>
            <w:r w:rsidRPr="00A512E1">
              <w:rPr>
                <w:rFonts w:ascii="Arial" w:eastAsia="Times New Roman" w:hAnsi="Arial" w:cs="Arial"/>
                <w:color w:val="000000"/>
                <w:lang w:eastAsia="es-CO"/>
              </w:rPr>
              <w:t>706</w:t>
            </w:r>
          </w:p>
        </w:tc>
        <w:tc>
          <w:tcPr>
            <w:tcW w:w="4377" w:type="dxa"/>
            <w:tcBorders>
              <w:top w:val="nil"/>
              <w:left w:val="nil"/>
              <w:bottom w:val="single" w:sz="4" w:space="0" w:color="auto"/>
              <w:right w:val="single" w:sz="4" w:space="0" w:color="auto"/>
            </w:tcBorders>
            <w:shd w:val="clear" w:color="auto" w:fill="auto"/>
            <w:vAlign w:val="center"/>
            <w:hideMark/>
          </w:tcPr>
          <w:p w14:paraId="52EBDC2B"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LABORATORIO CLÍNICO</w:t>
            </w:r>
          </w:p>
        </w:tc>
      </w:tr>
      <w:tr w:rsidR="00A512E1" w:rsidRPr="00A512E1" w14:paraId="2D9640B3" w14:textId="77777777" w:rsidTr="00861C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jc w:val="center"/>
        </w:trPr>
        <w:tc>
          <w:tcPr>
            <w:tcW w:w="1057" w:type="dxa"/>
            <w:tcBorders>
              <w:top w:val="nil"/>
              <w:left w:val="single" w:sz="4" w:space="0" w:color="auto"/>
              <w:bottom w:val="single" w:sz="4" w:space="0" w:color="auto"/>
              <w:right w:val="single" w:sz="4" w:space="0" w:color="auto"/>
            </w:tcBorders>
            <w:shd w:val="clear" w:color="auto" w:fill="auto"/>
            <w:vAlign w:val="center"/>
            <w:hideMark/>
          </w:tcPr>
          <w:p w14:paraId="2FA7B27D" w14:textId="77777777" w:rsidR="00A512E1" w:rsidRPr="00A512E1" w:rsidRDefault="00A512E1" w:rsidP="00A512E1">
            <w:pPr>
              <w:spacing w:after="0" w:line="240" w:lineRule="auto"/>
              <w:jc w:val="center"/>
              <w:rPr>
                <w:rFonts w:ascii="Arial" w:eastAsia="Times New Roman" w:hAnsi="Arial" w:cs="Arial"/>
                <w:color w:val="000000"/>
                <w:lang w:eastAsia="es-CO"/>
              </w:rPr>
            </w:pPr>
            <w:r w:rsidRPr="00A512E1">
              <w:rPr>
                <w:rFonts w:ascii="Arial" w:eastAsia="Times New Roman" w:hAnsi="Arial" w:cs="Arial"/>
                <w:color w:val="000000"/>
                <w:lang w:eastAsia="es-CO"/>
              </w:rPr>
              <w:t>7</w:t>
            </w:r>
          </w:p>
        </w:tc>
        <w:tc>
          <w:tcPr>
            <w:tcW w:w="3196" w:type="dxa"/>
            <w:tcBorders>
              <w:top w:val="nil"/>
              <w:left w:val="nil"/>
              <w:bottom w:val="single" w:sz="4" w:space="0" w:color="auto"/>
              <w:right w:val="single" w:sz="4" w:space="0" w:color="auto"/>
            </w:tcBorders>
            <w:shd w:val="clear" w:color="auto" w:fill="auto"/>
            <w:vAlign w:val="center"/>
            <w:hideMark/>
          </w:tcPr>
          <w:p w14:paraId="4F772ADE"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Apoyo Diagnóstico y Complementación Terapéutica</w:t>
            </w:r>
          </w:p>
        </w:tc>
        <w:tc>
          <w:tcPr>
            <w:tcW w:w="1180" w:type="dxa"/>
            <w:tcBorders>
              <w:top w:val="nil"/>
              <w:left w:val="nil"/>
              <w:bottom w:val="single" w:sz="4" w:space="0" w:color="auto"/>
              <w:right w:val="single" w:sz="4" w:space="0" w:color="auto"/>
            </w:tcBorders>
            <w:shd w:val="clear" w:color="auto" w:fill="auto"/>
            <w:vAlign w:val="center"/>
            <w:hideMark/>
          </w:tcPr>
          <w:p w14:paraId="29B46F1A" w14:textId="77777777" w:rsidR="00A512E1" w:rsidRPr="00A512E1" w:rsidRDefault="00A512E1" w:rsidP="00A512E1">
            <w:pPr>
              <w:spacing w:after="0" w:line="240" w:lineRule="auto"/>
              <w:jc w:val="center"/>
              <w:rPr>
                <w:rFonts w:ascii="Arial" w:eastAsia="Times New Roman" w:hAnsi="Arial" w:cs="Arial"/>
                <w:color w:val="000000"/>
                <w:lang w:eastAsia="es-CO"/>
              </w:rPr>
            </w:pPr>
            <w:r w:rsidRPr="00A512E1">
              <w:rPr>
                <w:rFonts w:ascii="Arial" w:eastAsia="Times New Roman" w:hAnsi="Arial" w:cs="Arial"/>
                <w:color w:val="000000"/>
                <w:lang w:eastAsia="es-CO"/>
              </w:rPr>
              <w:t>712</w:t>
            </w:r>
          </w:p>
        </w:tc>
        <w:tc>
          <w:tcPr>
            <w:tcW w:w="4377" w:type="dxa"/>
            <w:tcBorders>
              <w:top w:val="nil"/>
              <w:left w:val="nil"/>
              <w:bottom w:val="single" w:sz="4" w:space="0" w:color="auto"/>
              <w:right w:val="single" w:sz="4" w:space="0" w:color="auto"/>
            </w:tcBorders>
            <w:shd w:val="clear" w:color="auto" w:fill="auto"/>
            <w:vAlign w:val="center"/>
            <w:hideMark/>
          </w:tcPr>
          <w:p w14:paraId="0A16F3DE"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TOMA DE MUESTRAS DE LABORATORIO CLÍNICO</w:t>
            </w:r>
          </w:p>
        </w:tc>
      </w:tr>
      <w:tr w:rsidR="00A512E1" w:rsidRPr="00A512E1" w14:paraId="3C803672" w14:textId="77777777" w:rsidTr="00861C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jc w:val="center"/>
        </w:trPr>
        <w:tc>
          <w:tcPr>
            <w:tcW w:w="1057" w:type="dxa"/>
            <w:tcBorders>
              <w:top w:val="nil"/>
              <w:left w:val="single" w:sz="4" w:space="0" w:color="auto"/>
              <w:bottom w:val="single" w:sz="4" w:space="0" w:color="auto"/>
              <w:right w:val="single" w:sz="4" w:space="0" w:color="auto"/>
            </w:tcBorders>
            <w:shd w:val="clear" w:color="auto" w:fill="auto"/>
            <w:vAlign w:val="center"/>
            <w:hideMark/>
          </w:tcPr>
          <w:p w14:paraId="783CDD94" w14:textId="77777777" w:rsidR="00A512E1" w:rsidRPr="00A512E1" w:rsidRDefault="00A512E1" w:rsidP="00A512E1">
            <w:pPr>
              <w:spacing w:after="0" w:line="240" w:lineRule="auto"/>
              <w:jc w:val="center"/>
              <w:rPr>
                <w:rFonts w:ascii="Arial" w:eastAsia="Times New Roman" w:hAnsi="Arial" w:cs="Arial"/>
                <w:color w:val="000000"/>
                <w:lang w:eastAsia="es-CO"/>
              </w:rPr>
            </w:pPr>
            <w:r w:rsidRPr="00A512E1">
              <w:rPr>
                <w:rFonts w:ascii="Arial" w:eastAsia="Times New Roman" w:hAnsi="Arial" w:cs="Arial"/>
                <w:color w:val="000000"/>
                <w:lang w:eastAsia="es-CO"/>
              </w:rPr>
              <w:t>7</w:t>
            </w:r>
          </w:p>
        </w:tc>
        <w:tc>
          <w:tcPr>
            <w:tcW w:w="3196" w:type="dxa"/>
            <w:tcBorders>
              <w:top w:val="nil"/>
              <w:left w:val="nil"/>
              <w:bottom w:val="single" w:sz="4" w:space="0" w:color="auto"/>
              <w:right w:val="single" w:sz="4" w:space="0" w:color="auto"/>
            </w:tcBorders>
            <w:shd w:val="clear" w:color="auto" w:fill="auto"/>
            <w:vAlign w:val="center"/>
            <w:hideMark/>
          </w:tcPr>
          <w:p w14:paraId="520D6CB4"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Apoyo Diagnóstico y Complementación Terapéutica</w:t>
            </w:r>
          </w:p>
        </w:tc>
        <w:tc>
          <w:tcPr>
            <w:tcW w:w="1180" w:type="dxa"/>
            <w:tcBorders>
              <w:top w:val="nil"/>
              <w:left w:val="nil"/>
              <w:bottom w:val="single" w:sz="4" w:space="0" w:color="auto"/>
              <w:right w:val="single" w:sz="4" w:space="0" w:color="auto"/>
            </w:tcBorders>
            <w:shd w:val="clear" w:color="auto" w:fill="auto"/>
            <w:vAlign w:val="center"/>
            <w:hideMark/>
          </w:tcPr>
          <w:p w14:paraId="68100BA2" w14:textId="77777777" w:rsidR="00A512E1" w:rsidRPr="00A512E1" w:rsidRDefault="00A512E1" w:rsidP="00A512E1">
            <w:pPr>
              <w:spacing w:after="0" w:line="240" w:lineRule="auto"/>
              <w:jc w:val="center"/>
              <w:rPr>
                <w:rFonts w:ascii="Arial" w:eastAsia="Times New Roman" w:hAnsi="Arial" w:cs="Arial"/>
                <w:color w:val="000000"/>
                <w:lang w:eastAsia="es-CO"/>
              </w:rPr>
            </w:pPr>
            <w:r w:rsidRPr="00A512E1">
              <w:rPr>
                <w:rFonts w:ascii="Arial" w:eastAsia="Times New Roman" w:hAnsi="Arial" w:cs="Arial"/>
                <w:color w:val="000000"/>
                <w:lang w:eastAsia="es-CO"/>
              </w:rPr>
              <w:t>714</w:t>
            </w:r>
          </w:p>
        </w:tc>
        <w:tc>
          <w:tcPr>
            <w:tcW w:w="4377" w:type="dxa"/>
            <w:tcBorders>
              <w:top w:val="nil"/>
              <w:left w:val="nil"/>
              <w:bottom w:val="single" w:sz="4" w:space="0" w:color="auto"/>
              <w:right w:val="single" w:sz="4" w:space="0" w:color="auto"/>
            </w:tcBorders>
            <w:shd w:val="clear" w:color="auto" w:fill="auto"/>
            <w:vAlign w:val="center"/>
            <w:hideMark/>
          </w:tcPr>
          <w:p w14:paraId="4A9B2250"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SERVICIO FARMACÉUTICO</w:t>
            </w:r>
          </w:p>
        </w:tc>
      </w:tr>
      <w:tr w:rsidR="00A512E1" w:rsidRPr="00A512E1" w14:paraId="558435F0" w14:textId="77777777" w:rsidTr="00861C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jc w:val="center"/>
        </w:trPr>
        <w:tc>
          <w:tcPr>
            <w:tcW w:w="1057" w:type="dxa"/>
            <w:tcBorders>
              <w:top w:val="nil"/>
              <w:left w:val="single" w:sz="4" w:space="0" w:color="auto"/>
              <w:bottom w:val="single" w:sz="4" w:space="0" w:color="auto"/>
              <w:right w:val="single" w:sz="4" w:space="0" w:color="auto"/>
            </w:tcBorders>
            <w:shd w:val="clear" w:color="auto" w:fill="auto"/>
            <w:vAlign w:val="center"/>
            <w:hideMark/>
          </w:tcPr>
          <w:p w14:paraId="1DB59606" w14:textId="77777777" w:rsidR="00A512E1" w:rsidRPr="00A512E1" w:rsidRDefault="00A512E1" w:rsidP="00A512E1">
            <w:pPr>
              <w:spacing w:after="0" w:line="240" w:lineRule="auto"/>
              <w:jc w:val="center"/>
              <w:rPr>
                <w:rFonts w:ascii="Arial" w:eastAsia="Times New Roman" w:hAnsi="Arial" w:cs="Arial"/>
                <w:color w:val="000000"/>
                <w:lang w:eastAsia="es-CO"/>
              </w:rPr>
            </w:pPr>
            <w:r w:rsidRPr="00A512E1">
              <w:rPr>
                <w:rFonts w:ascii="Arial" w:eastAsia="Times New Roman" w:hAnsi="Arial" w:cs="Arial"/>
                <w:color w:val="000000"/>
                <w:lang w:eastAsia="es-CO"/>
              </w:rPr>
              <w:t>7</w:t>
            </w:r>
          </w:p>
        </w:tc>
        <w:tc>
          <w:tcPr>
            <w:tcW w:w="3196" w:type="dxa"/>
            <w:tcBorders>
              <w:top w:val="nil"/>
              <w:left w:val="nil"/>
              <w:bottom w:val="single" w:sz="4" w:space="0" w:color="auto"/>
              <w:right w:val="single" w:sz="4" w:space="0" w:color="auto"/>
            </w:tcBorders>
            <w:shd w:val="clear" w:color="auto" w:fill="auto"/>
            <w:vAlign w:val="center"/>
            <w:hideMark/>
          </w:tcPr>
          <w:p w14:paraId="5A491927"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Apoyo Diagnóstico y Complementación Terapéutica</w:t>
            </w:r>
          </w:p>
        </w:tc>
        <w:tc>
          <w:tcPr>
            <w:tcW w:w="1180" w:type="dxa"/>
            <w:tcBorders>
              <w:top w:val="nil"/>
              <w:left w:val="nil"/>
              <w:bottom w:val="single" w:sz="4" w:space="0" w:color="auto"/>
              <w:right w:val="single" w:sz="4" w:space="0" w:color="auto"/>
            </w:tcBorders>
            <w:shd w:val="clear" w:color="auto" w:fill="auto"/>
            <w:vAlign w:val="center"/>
            <w:hideMark/>
          </w:tcPr>
          <w:p w14:paraId="4156D71E" w14:textId="77777777" w:rsidR="00A512E1" w:rsidRPr="00A512E1" w:rsidRDefault="00A512E1" w:rsidP="00A512E1">
            <w:pPr>
              <w:spacing w:after="0" w:line="240" w:lineRule="auto"/>
              <w:jc w:val="center"/>
              <w:rPr>
                <w:rFonts w:ascii="Arial" w:eastAsia="Times New Roman" w:hAnsi="Arial" w:cs="Arial"/>
                <w:color w:val="000000"/>
                <w:lang w:eastAsia="es-CO"/>
              </w:rPr>
            </w:pPr>
            <w:r w:rsidRPr="00A512E1">
              <w:rPr>
                <w:rFonts w:ascii="Arial" w:eastAsia="Times New Roman" w:hAnsi="Arial" w:cs="Arial"/>
                <w:color w:val="000000"/>
                <w:lang w:eastAsia="es-CO"/>
              </w:rPr>
              <w:t>717</w:t>
            </w:r>
          </w:p>
        </w:tc>
        <w:tc>
          <w:tcPr>
            <w:tcW w:w="4377" w:type="dxa"/>
            <w:tcBorders>
              <w:top w:val="nil"/>
              <w:left w:val="nil"/>
              <w:bottom w:val="single" w:sz="4" w:space="0" w:color="auto"/>
              <w:right w:val="single" w:sz="4" w:space="0" w:color="auto"/>
            </w:tcBorders>
            <w:shd w:val="clear" w:color="auto" w:fill="auto"/>
            <w:vAlign w:val="center"/>
            <w:hideMark/>
          </w:tcPr>
          <w:p w14:paraId="3B876D98"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LABORATORIO CITOLOGÍAS CERVICO-UTERINAS</w:t>
            </w:r>
          </w:p>
        </w:tc>
      </w:tr>
      <w:tr w:rsidR="00A512E1" w:rsidRPr="00A512E1" w14:paraId="5AA25909" w14:textId="77777777" w:rsidTr="00861C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jc w:val="center"/>
        </w:trPr>
        <w:tc>
          <w:tcPr>
            <w:tcW w:w="1057" w:type="dxa"/>
            <w:tcBorders>
              <w:top w:val="nil"/>
              <w:left w:val="single" w:sz="4" w:space="0" w:color="auto"/>
              <w:bottom w:val="single" w:sz="4" w:space="0" w:color="auto"/>
              <w:right w:val="single" w:sz="4" w:space="0" w:color="auto"/>
            </w:tcBorders>
            <w:shd w:val="clear" w:color="auto" w:fill="auto"/>
            <w:vAlign w:val="center"/>
            <w:hideMark/>
          </w:tcPr>
          <w:p w14:paraId="4C160A3C" w14:textId="77777777" w:rsidR="00A512E1" w:rsidRPr="00A512E1" w:rsidRDefault="00A512E1" w:rsidP="00A512E1">
            <w:pPr>
              <w:spacing w:after="0" w:line="240" w:lineRule="auto"/>
              <w:jc w:val="center"/>
              <w:rPr>
                <w:rFonts w:ascii="Arial" w:eastAsia="Times New Roman" w:hAnsi="Arial" w:cs="Arial"/>
                <w:color w:val="000000"/>
                <w:lang w:eastAsia="es-CO"/>
              </w:rPr>
            </w:pPr>
            <w:r w:rsidRPr="00A512E1">
              <w:rPr>
                <w:rFonts w:ascii="Arial" w:eastAsia="Times New Roman" w:hAnsi="Arial" w:cs="Arial"/>
                <w:color w:val="000000"/>
                <w:lang w:eastAsia="es-CO"/>
              </w:rPr>
              <w:t>9</w:t>
            </w:r>
          </w:p>
        </w:tc>
        <w:tc>
          <w:tcPr>
            <w:tcW w:w="3196" w:type="dxa"/>
            <w:tcBorders>
              <w:top w:val="nil"/>
              <w:left w:val="nil"/>
              <w:bottom w:val="single" w:sz="4" w:space="0" w:color="auto"/>
              <w:right w:val="single" w:sz="4" w:space="0" w:color="auto"/>
            </w:tcBorders>
            <w:shd w:val="clear" w:color="auto" w:fill="auto"/>
            <w:vAlign w:val="center"/>
            <w:hideMark/>
          </w:tcPr>
          <w:p w14:paraId="049375AB"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Protección Específica y Detección Temprana</w:t>
            </w:r>
          </w:p>
        </w:tc>
        <w:tc>
          <w:tcPr>
            <w:tcW w:w="1180" w:type="dxa"/>
            <w:tcBorders>
              <w:top w:val="nil"/>
              <w:left w:val="nil"/>
              <w:bottom w:val="single" w:sz="4" w:space="0" w:color="auto"/>
              <w:right w:val="single" w:sz="4" w:space="0" w:color="auto"/>
            </w:tcBorders>
            <w:shd w:val="clear" w:color="auto" w:fill="auto"/>
            <w:vAlign w:val="center"/>
            <w:hideMark/>
          </w:tcPr>
          <w:p w14:paraId="2815DABE" w14:textId="77777777" w:rsidR="00A512E1" w:rsidRPr="00A512E1" w:rsidRDefault="00A512E1" w:rsidP="00A512E1">
            <w:pPr>
              <w:spacing w:after="0" w:line="240" w:lineRule="auto"/>
              <w:jc w:val="center"/>
              <w:rPr>
                <w:rFonts w:ascii="Arial" w:eastAsia="Times New Roman" w:hAnsi="Arial" w:cs="Arial"/>
                <w:color w:val="000000"/>
                <w:lang w:eastAsia="es-CO"/>
              </w:rPr>
            </w:pPr>
            <w:r w:rsidRPr="00A512E1">
              <w:rPr>
                <w:rFonts w:ascii="Arial" w:eastAsia="Times New Roman" w:hAnsi="Arial" w:cs="Arial"/>
                <w:color w:val="000000"/>
                <w:lang w:eastAsia="es-CO"/>
              </w:rPr>
              <w:t>907</w:t>
            </w:r>
          </w:p>
        </w:tc>
        <w:tc>
          <w:tcPr>
            <w:tcW w:w="4377" w:type="dxa"/>
            <w:tcBorders>
              <w:top w:val="nil"/>
              <w:left w:val="nil"/>
              <w:bottom w:val="single" w:sz="4" w:space="0" w:color="auto"/>
              <w:right w:val="single" w:sz="4" w:space="0" w:color="auto"/>
            </w:tcBorders>
            <w:shd w:val="clear" w:color="auto" w:fill="auto"/>
            <w:vAlign w:val="center"/>
            <w:hideMark/>
          </w:tcPr>
          <w:p w14:paraId="697578A6"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PROTECCIÓN ESPECÍFICA - ATENCIÓN DEL PARTO</w:t>
            </w:r>
          </w:p>
        </w:tc>
      </w:tr>
      <w:tr w:rsidR="00A512E1" w:rsidRPr="00A512E1" w14:paraId="38DB38A7" w14:textId="77777777" w:rsidTr="00861C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jc w:val="center"/>
        </w:trPr>
        <w:tc>
          <w:tcPr>
            <w:tcW w:w="1057" w:type="dxa"/>
            <w:tcBorders>
              <w:top w:val="nil"/>
              <w:left w:val="single" w:sz="4" w:space="0" w:color="auto"/>
              <w:bottom w:val="single" w:sz="4" w:space="0" w:color="auto"/>
              <w:right w:val="single" w:sz="4" w:space="0" w:color="auto"/>
            </w:tcBorders>
            <w:shd w:val="clear" w:color="auto" w:fill="auto"/>
            <w:vAlign w:val="center"/>
            <w:hideMark/>
          </w:tcPr>
          <w:p w14:paraId="213E9B38" w14:textId="77777777" w:rsidR="00A512E1" w:rsidRPr="00A512E1" w:rsidRDefault="00A512E1" w:rsidP="00A512E1">
            <w:pPr>
              <w:spacing w:after="0" w:line="240" w:lineRule="auto"/>
              <w:jc w:val="center"/>
              <w:rPr>
                <w:rFonts w:ascii="Arial" w:eastAsia="Times New Roman" w:hAnsi="Arial" w:cs="Arial"/>
                <w:color w:val="000000"/>
                <w:lang w:eastAsia="es-CO"/>
              </w:rPr>
            </w:pPr>
            <w:r w:rsidRPr="00A512E1">
              <w:rPr>
                <w:rFonts w:ascii="Arial" w:eastAsia="Times New Roman" w:hAnsi="Arial" w:cs="Arial"/>
                <w:color w:val="000000"/>
                <w:lang w:eastAsia="es-CO"/>
              </w:rPr>
              <w:t>9</w:t>
            </w:r>
          </w:p>
        </w:tc>
        <w:tc>
          <w:tcPr>
            <w:tcW w:w="3196" w:type="dxa"/>
            <w:tcBorders>
              <w:top w:val="nil"/>
              <w:left w:val="nil"/>
              <w:bottom w:val="single" w:sz="4" w:space="0" w:color="auto"/>
              <w:right w:val="single" w:sz="4" w:space="0" w:color="auto"/>
            </w:tcBorders>
            <w:shd w:val="clear" w:color="auto" w:fill="auto"/>
            <w:vAlign w:val="center"/>
            <w:hideMark/>
          </w:tcPr>
          <w:p w14:paraId="79D56ADD"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Protección Específica y Detección Temprana</w:t>
            </w:r>
          </w:p>
        </w:tc>
        <w:tc>
          <w:tcPr>
            <w:tcW w:w="1180" w:type="dxa"/>
            <w:tcBorders>
              <w:top w:val="nil"/>
              <w:left w:val="nil"/>
              <w:bottom w:val="single" w:sz="4" w:space="0" w:color="auto"/>
              <w:right w:val="single" w:sz="4" w:space="0" w:color="auto"/>
            </w:tcBorders>
            <w:shd w:val="clear" w:color="auto" w:fill="auto"/>
            <w:vAlign w:val="center"/>
            <w:hideMark/>
          </w:tcPr>
          <w:p w14:paraId="0B7190FB" w14:textId="77777777" w:rsidR="00A512E1" w:rsidRPr="00A512E1" w:rsidRDefault="00A512E1" w:rsidP="00A512E1">
            <w:pPr>
              <w:spacing w:after="0" w:line="240" w:lineRule="auto"/>
              <w:jc w:val="center"/>
              <w:rPr>
                <w:rFonts w:ascii="Arial" w:eastAsia="Times New Roman" w:hAnsi="Arial" w:cs="Arial"/>
                <w:color w:val="000000"/>
                <w:lang w:eastAsia="es-CO"/>
              </w:rPr>
            </w:pPr>
            <w:r w:rsidRPr="00A512E1">
              <w:rPr>
                <w:rFonts w:ascii="Arial" w:eastAsia="Times New Roman" w:hAnsi="Arial" w:cs="Arial"/>
                <w:color w:val="000000"/>
                <w:lang w:eastAsia="es-CO"/>
              </w:rPr>
              <w:t>908</w:t>
            </w:r>
          </w:p>
        </w:tc>
        <w:tc>
          <w:tcPr>
            <w:tcW w:w="4377" w:type="dxa"/>
            <w:tcBorders>
              <w:top w:val="nil"/>
              <w:left w:val="nil"/>
              <w:bottom w:val="single" w:sz="4" w:space="0" w:color="auto"/>
              <w:right w:val="single" w:sz="4" w:space="0" w:color="auto"/>
            </w:tcBorders>
            <w:shd w:val="clear" w:color="auto" w:fill="auto"/>
            <w:vAlign w:val="center"/>
            <w:hideMark/>
          </w:tcPr>
          <w:p w14:paraId="1ED3A7DB"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PROTECCIÓN ESPECÍFICA - ATENCIÓN AL RECIÉN NACIDO</w:t>
            </w:r>
          </w:p>
        </w:tc>
      </w:tr>
      <w:tr w:rsidR="00A512E1" w:rsidRPr="00A512E1" w14:paraId="6C9C1793" w14:textId="77777777" w:rsidTr="00861C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00"/>
          <w:jc w:val="center"/>
        </w:trPr>
        <w:tc>
          <w:tcPr>
            <w:tcW w:w="1057" w:type="dxa"/>
            <w:tcBorders>
              <w:top w:val="nil"/>
              <w:left w:val="single" w:sz="4" w:space="0" w:color="auto"/>
              <w:bottom w:val="single" w:sz="4" w:space="0" w:color="auto"/>
              <w:right w:val="single" w:sz="4" w:space="0" w:color="auto"/>
            </w:tcBorders>
            <w:shd w:val="clear" w:color="auto" w:fill="auto"/>
            <w:vAlign w:val="center"/>
            <w:hideMark/>
          </w:tcPr>
          <w:p w14:paraId="4D192C12" w14:textId="77777777" w:rsidR="00A512E1" w:rsidRPr="00A512E1" w:rsidRDefault="00A512E1" w:rsidP="00A512E1">
            <w:pPr>
              <w:spacing w:after="0" w:line="240" w:lineRule="auto"/>
              <w:jc w:val="center"/>
              <w:rPr>
                <w:rFonts w:ascii="Arial" w:eastAsia="Times New Roman" w:hAnsi="Arial" w:cs="Arial"/>
                <w:color w:val="000000"/>
                <w:lang w:eastAsia="es-CO"/>
              </w:rPr>
            </w:pPr>
            <w:r w:rsidRPr="00A512E1">
              <w:rPr>
                <w:rFonts w:ascii="Arial" w:eastAsia="Times New Roman" w:hAnsi="Arial" w:cs="Arial"/>
                <w:color w:val="000000"/>
                <w:lang w:eastAsia="es-CO"/>
              </w:rPr>
              <w:t>9</w:t>
            </w:r>
          </w:p>
        </w:tc>
        <w:tc>
          <w:tcPr>
            <w:tcW w:w="3196" w:type="dxa"/>
            <w:tcBorders>
              <w:top w:val="nil"/>
              <w:left w:val="nil"/>
              <w:bottom w:val="single" w:sz="4" w:space="0" w:color="auto"/>
              <w:right w:val="single" w:sz="4" w:space="0" w:color="auto"/>
            </w:tcBorders>
            <w:shd w:val="clear" w:color="auto" w:fill="auto"/>
            <w:vAlign w:val="center"/>
            <w:hideMark/>
          </w:tcPr>
          <w:p w14:paraId="59BC7A5E"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Protección Específica y Detección Temprana</w:t>
            </w:r>
          </w:p>
        </w:tc>
        <w:tc>
          <w:tcPr>
            <w:tcW w:w="1180" w:type="dxa"/>
            <w:tcBorders>
              <w:top w:val="nil"/>
              <w:left w:val="nil"/>
              <w:bottom w:val="single" w:sz="4" w:space="0" w:color="auto"/>
              <w:right w:val="single" w:sz="4" w:space="0" w:color="auto"/>
            </w:tcBorders>
            <w:shd w:val="clear" w:color="auto" w:fill="auto"/>
            <w:vAlign w:val="center"/>
            <w:hideMark/>
          </w:tcPr>
          <w:p w14:paraId="2EAF3B18" w14:textId="77777777" w:rsidR="00A512E1" w:rsidRPr="00A512E1" w:rsidRDefault="00A512E1" w:rsidP="00A512E1">
            <w:pPr>
              <w:spacing w:after="0" w:line="240" w:lineRule="auto"/>
              <w:jc w:val="center"/>
              <w:rPr>
                <w:rFonts w:ascii="Arial" w:eastAsia="Times New Roman" w:hAnsi="Arial" w:cs="Arial"/>
                <w:color w:val="000000"/>
                <w:lang w:eastAsia="es-CO"/>
              </w:rPr>
            </w:pPr>
            <w:r w:rsidRPr="00A512E1">
              <w:rPr>
                <w:rFonts w:ascii="Arial" w:eastAsia="Times New Roman" w:hAnsi="Arial" w:cs="Arial"/>
                <w:color w:val="000000"/>
                <w:lang w:eastAsia="es-CO"/>
              </w:rPr>
              <w:t>909</w:t>
            </w:r>
          </w:p>
        </w:tc>
        <w:tc>
          <w:tcPr>
            <w:tcW w:w="4377" w:type="dxa"/>
            <w:tcBorders>
              <w:top w:val="nil"/>
              <w:left w:val="nil"/>
              <w:bottom w:val="single" w:sz="4" w:space="0" w:color="auto"/>
              <w:right w:val="single" w:sz="4" w:space="0" w:color="auto"/>
            </w:tcBorders>
            <w:shd w:val="clear" w:color="auto" w:fill="auto"/>
            <w:vAlign w:val="center"/>
            <w:hideMark/>
          </w:tcPr>
          <w:p w14:paraId="137AE47C"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 xml:space="preserve">DETECCIÓN TEMPRANA - ALTERACIONES DEL CRECIMIENTO Y DESARROLLO </w:t>
            </w:r>
            <w:proofErr w:type="gramStart"/>
            <w:r w:rsidRPr="00A512E1">
              <w:rPr>
                <w:rFonts w:ascii="Arial" w:eastAsia="Times New Roman" w:hAnsi="Arial" w:cs="Arial"/>
                <w:color w:val="000000"/>
                <w:lang w:eastAsia="es-CO"/>
              </w:rPr>
              <w:t>( MENOR</w:t>
            </w:r>
            <w:proofErr w:type="gramEnd"/>
            <w:r w:rsidRPr="00A512E1">
              <w:rPr>
                <w:rFonts w:ascii="Arial" w:eastAsia="Times New Roman" w:hAnsi="Arial" w:cs="Arial"/>
                <w:color w:val="000000"/>
                <w:lang w:eastAsia="es-CO"/>
              </w:rPr>
              <w:t xml:space="preserve"> A 10 AÑOS)</w:t>
            </w:r>
          </w:p>
        </w:tc>
      </w:tr>
      <w:tr w:rsidR="00A512E1" w:rsidRPr="00A512E1" w14:paraId="4D8B853C" w14:textId="77777777" w:rsidTr="00861C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jc w:val="center"/>
        </w:trPr>
        <w:tc>
          <w:tcPr>
            <w:tcW w:w="1057" w:type="dxa"/>
            <w:tcBorders>
              <w:top w:val="nil"/>
              <w:left w:val="single" w:sz="4" w:space="0" w:color="auto"/>
              <w:bottom w:val="single" w:sz="4" w:space="0" w:color="auto"/>
              <w:right w:val="single" w:sz="4" w:space="0" w:color="auto"/>
            </w:tcBorders>
            <w:shd w:val="clear" w:color="auto" w:fill="auto"/>
            <w:vAlign w:val="center"/>
            <w:hideMark/>
          </w:tcPr>
          <w:p w14:paraId="3B415AE3" w14:textId="77777777" w:rsidR="00A512E1" w:rsidRPr="00A512E1" w:rsidRDefault="00A512E1" w:rsidP="00A512E1">
            <w:pPr>
              <w:spacing w:after="0" w:line="240" w:lineRule="auto"/>
              <w:jc w:val="center"/>
              <w:rPr>
                <w:rFonts w:ascii="Arial" w:eastAsia="Times New Roman" w:hAnsi="Arial" w:cs="Arial"/>
                <w:color w:val="000000"/>
                <w:lang w:eastAsia="es-CO"/>
              </w:rPr>
            </w:pPr>
            <w:r w:rsidRPr="00A512E1">
              <w:rPr>
                <w:rFonts w:ascii="Arial" w:eastAsia="Times New Roman" w:hAnsi="Arial" w:cs="Arial"/>
                <w:color w:val="000000"/>
                <w:lang w:eastAsia="es-CO"/>
              </w:rPr>
              <w:t>9</w:t>
            </w:r>
          </w:p>
        </w:tc>
        <w:tc>
          <w:tcPr>
            <w:tcW w:w="3196" w:type="dxa"/>
            <w:tcBorders>
              <w:top w:val="nil"/>
              <w:left w:val="nil"/>
              <w:bottom w:val="single" w:sz="4" w:space="0" w:color="auto"/>
              <w:right w:val="single" w:sz="4" w:space="0" w:color="auto"/>
            </w:tcBorders>
            <w:shd w:val="clear" w:color="auto" w:fill="auto"/>
            <w:vAlign w:val="center"/>
            <w:hideMark/>
          </w:tcPr>
          <w:p w14:paraId="5548934D"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Protección Específica y Detección Temprana</w:t>
            </w:r>
          </w:p>
        </w:tc>
        <w:tc>
          <w:tcPr>
            <w:tcW w:w="1180" w:type="dxa"/>
            <w:tcBorders>
              <w:top w:val="nil"/>
              <w:left w:val="nil"/>
              <w:bottom w:val="single" w:sz="4" w:space="0" w:color="auto"/>
              <w:right w:val="single" w:sz="4" w:space="0" w:color="auto"/>
            </w:tcBorders>
            <w:shd w:val="clear" w:color="auto" w:fill="auto"/>
            <w:vAlign w:val="center"/>
            <w:hideMark/>
          </w:tcPr>
          <w:p w14:paraId="5C47CCD5" w14:textId="77777777" w:rsidR="00A512E1" w:rsidRPr="00A512E1" w:rsidRDefault="00A512E1" w:rsidP="00A512E1">
            <w:pPr>
              <w:spacing w:after="0" w:line="240" w:lineRule="auto"/>
              <w:jc w:val="center"/>
              <w:rPr>
                <w:rFonts w:ascii="Arial" w:eastAsia="Times New Roman" w:hAnsi="Arial" w:cs="Arial"/>
                <w:color w:val="000000"/>
                <w:lang w:eastAsia="es-CO"/>
              </w:rPr>
            </w:pPr>
            <w:r w:rsidRPr="00A512E1">
              <w:rPr>
                <w:rFonts w:ascii="Arial" w:eastAsia="Times New Roman" w:hAnsi="Arial" w:cs="Arial"/>
                <w:color w:val="000000"/>
                <w:lang w:eastAsia="es-CO"/>
              </w:rPr>
              <w:t>910</w:t>
            </w:r>
          </w:p>
        </w:tc>
        <w:tc>
          <w:tcPr>
            <w:tcW w:w="4377" w:type="dxa"/>
            <w:tcBorders>
              <w:top w:val="nil"/>
              <w:left w:val="nil"/>
              <w:bottom w:val="single" w:sz="4" w:space="0" w:color="auto"/>
              <w:right w:val="single" w:sz="4" w:space="0" w:color="auto"/>
            </w:tcBorders>
            <w:shd w:val="clear" w:color="auto" w:fill="auto"/>
            <w:vAlign w:val="center"/>
            <w:hideMark/>
          </w:tcPr>
          <w:p w14:paraId="4989FBBE"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 xml:space="preserve">DETECCIÓN TEMPRANA - ALTERACIONES DEL DESARROLLO DEL JOVEN </w:t>
            </w:r>
            <w:proofErr w:type="gramStart"/>
            <w:r w:rsidRPr="00A512E1">
              <w:rPr>
                <w:rFonts w:ascii="Arial" w:eastAsia="Times New Roman" w:hAnsi="Arial" w:cs="Arial"/>
                <w:color w:val="000000"/>
                <w:lang w:eastAsia="es-CO"/>
              </w:rPr>
              <w:t>( DE</w:t>
            </w:r>
            <w:proofErr w:type="gramEnd"/>
            <w:r w:rsidRPr="00A512E1">
              <w:rPr>
                <w:rFonts w:ascii="Arial" w:eastAsia="Times New Roman" w:hAnsi="Arial" w:cs="Arial"/>
                <w:color w:val="000000"/>
                <w:lang w:eastAsia="es-CO"/>
              </w:rPr>
              <w:t xml:space="preserve"> 10 A 29 AÑOS)</w:t>
            </w:r>
          </w:p>
        </w:tc>
      </w:tr>
      <w:tr w:rsidR="00A512E1" w:rsidRPr="00A512E1" w14:paraId="129E112D" w14:textId="77777777" w:rsidTr="00861C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jc w:val="center"/>
        </w:trPr>
        <w:tc>
          <w:tcPr>
            <w:tcW w:w="1057" w:type="dxa"/>
            <w:tcBorders>
              <w:top w:val="nil"/>
              <w:left w:val="single" w:sz="4" w:space="0" w:color="auto"/>
              <w:bottom w:val="single" w:sz="4" w:space="0" w:color="auto"/>
              <w:right w:val="single" w:sz="4" w:space="0" w:color="auto"/>
            </w:tcBorders>
            <w:shd w:val="clear" w:color="auto" w:fill="auto"/>
            <w:vAlign w:val="center"/>
            <w:hideMark/>
          </w:tcPr>
          <w:p w14:paraId="7C832722" w14:textId="77777777" w:rsidR="00A512E1" w:rsidRPr="00A512E1" w:rsidRDefault="00A512E1" w:rsidP="00A512E1">
            <w:pPr>
              <w:spacing w:after="0" w:line="240" w:lineRule="auto"/>
              <w:jc w:val="center"/>
              <w:rPr>
                <w:rFonts w:ascii="Arial" w:eastAsia="Times New Roman" w:hAnsi="Arial" w:cs="Arial"/>
                <w:color w:val="000000"/>
                <w:lang w:eastAsia="es-CO"/>
              </w:rPr>
            </w:pPr>
            <w:r w:rsidRPr="00A512E1">
              <w:rPr>
                <w:rFonts w:ascii="Arial" w:eastAsia="Times New Roman" w:hAnsi="Arial" w:cs="Arial"/>
                <w:color w:val="000000"/>
                <w:lang w:eastAsia="es-CO"/>
              </w:rPr>
              <w:lastRenderedPageBreak/>
              <w:t>9</w:t>
            </w:r>
          </w:p>
        </w:tc>
        <w:tc>
          <w:tcPr>
            <w:tcW w:w="3196" w:type="dxa"/>
            <w:tcBorders>
              <w:top w:val="nil"/>
              <w:left w:val="nil"/>
              <w:bottom w:val="single" w:sz="4" w:space="0" w:color="auto"/>
              <w:right w:val="single" w:sz="4" w:space="0" w:color="auto"/>
            </w:tcBorders>
            <w:shd w:val="clear" w:color="auto" w:fill="auto"/>
            <w:vAlign w:val="center"/>
            <w:hideMark/>
          </w:tcPr>
          <w:p w14:paraId="4E814979"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Protección Específica y Detección Temprana</w:t>
            </w:r>
          </w:p>
        </w:tc>
        <w:tc>
          <w:tcPr>
            <w:tcW w:w="1180" w:type="dxa"/>
            <w:tcBorders>
              <w:top w:val="nil"/>
              <w:left w:val="nil"/>
              <w:bottom w:val="single" w:sz="4" w:space="0" w:color="auto"/>
              <w:right w:val="single" w:sz="4" w:space="0" w:color="auto"/>
            </w:tcBorders>
            <w:shd w:val="clear" w:color="auto" w:fill="auto"/>
            <w:vAlign w:val="center"/>
            <w:hideMark/>
          </w:tcPr>
          <w:p w14:paraId="50EC8631" w14:textId="77777777" w:rsidR="00A512E1" w:rsidRPr="00A512E1" w:rsidRDefault="00A512E1" w:rsidP="00A512E1">
            <w:pPr>
              <w:spacing w:after="0" w:line="240" w:lineRule="auto"/>
              <w:jc w:val="center"/>
              <w:rPr>
                <w:rFonts w:ascii="Arial" w:eastAsia="Times New Roman" w:hAnsi="Arial" w:cs="Arial"/>
                <w:color w:val="000000"/>
                <w:lang w:eastAsia="es-CO"/>
              </w:rPr>
            </w:pPr>
            <w:r w:rsidRPr="00A512E1">
              <w:rPr>
                <w:rFonts w:ascii="Arial" w:eastAsia="Times New Roman" w:hAnsi="Arial" w:cs="Arial"/>
                <w:color w:val="000000"/>
                <w:lang w:eastAsia="es-CO"/>
              </w:rPr>
              <w:t>911</w:t>
            </w:r>
          </w:p>
        </w:tc>
        <w:tc>
          <w:tcPr>
            <w:tcW w:w="4377" w:type="dxa"/>
            <w:tcBorders>
              <w:top w:val="nil"/>
              <w:left w:val="nil"/>
              <w:bottom w:val="single" w:sz="4" w:space="0" w:color="auto"/>
              <w:right w:val="single" w:sz="4" w:space="0" w:color="auto"/>
            </w:tcBorders>
            <w:shd w:val="clear" w:color="auto" w:fill="auto"/>
            <w:vAlign w:val="center"/>
            <w:hideMark/>
          </w:tcPr>
          <w:p w14:paraId="1CE4DA79"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DETECCIÓN TEMPRANA - ALTERACIONES DEL EMBARAZO</w:t>
            </w:r>
          </w:p>
        </w:tc>
      </w:tr>
      <w:tr w:rsidR="00A512E1" w:rsidRPr="00A512E1" w14:paraId="277E549B" w14:textId="77777777" w:rsidTr="00861C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jc w:val="center"/>
        </w:trPr>
        <w:tc>
          <w:tcPr>
            <w:tcW w:w="1057" w:type="dxa"/>
            <w:tcBorders>
              <w:top w:val="nil"/>
              <w:left w:val="single" w:sz="4" w:space="0" w:color="auto"/>
              <w:bottom w:val="single" w:sz="4" w:space="0" w:color="auto"/>
              <w:right w:val="single" w:sz="4" w:space="0" w:color="auto"/>
            </w:tcBorders>
            <w:shd w:val="clear" w:color="auto" w:fill="auto"/>
            <w:vAlign w:val="center"/>
            <w:hideMark/>
          </w:tcPr>
          <w:p w14:paraId="5505AE2F" w14:textId="77777777" w:rsidR="00A512E1" w:rsidRPr="00A512E1" w:rsidRDefault="00A512E1" w:rsidP="00A512E1">
            <w:pPr>
              <w:spacing w:after="0" w:line="240" w:lineRule="auto"/>
              <w:jc w:val="center"/>
              <w:rPr>
                <w:rFonts w:ascii="Arial" w:eastAsia="Times New Roman" w:hAnsi="Arial" w:cs="Arial"/>
                <w:color w:val="000000"/>
                <w:lang w:eastAsia="es-CO"/>
              </w:rPr>
            </w:pPr>
            <w:r w:rsidRPr="00A512E1">
              <w:rPr>
                <w:rFonts w:ascii="Arial" w:eastAsia="Times New Roman" w:hAnsi="Arial" w:cs="Arial"/>
                <w:color w:val="000000"/>
                <w:lang w:eastAsia="es-CO"/>
              </w:rPr>
              <w:t>9</w:t>
            </w:r>
          </w:p>
        </w:tc>
        <w:tc>
          <w:tcPr>
            <w:tcW w:w="3196" w:type="dxa"/>
            <w:tcBorders>
              <w:top w:val="nil"/>
              <w:left w:val="nil"/>
              <w:bottom w:val="single" w:sz="4" w:space="0" w:color="auto"/>
              <w:right w:val="single" w:sz="4" w:space="0" w:color="auto"/>
            </w:tcBorders>
            <w:shd w:val="clear" w:color="auto" w:fill="auto"/>
            <w:vAlign w:val="center"/>
            <w:hideMark/>
          </w:tcPr>
          <w:p w14:paraId="55F81BD0"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Protección Específica y Detección Temprana</w:t>
            </w:r>
          </w:p>
        </w:tc>
        <w:tc>
          <w:tcPr>
            <w:tcW w:w="1180" w:type="dxa"/>
            <w:tcBorders>
              <w:top w:val="nil"/>
              <w:left w:val="nil"/>
              <w:bottom w:val="single" w:sz="4" w:space="0" w:color="auto"/>
              <w:right w:val="single" w:sz="4" w:space="0" w:color="auto"/>
            </w:tcBorders>
            <w:shd w:val="clear" w:color="auto" w:fill="auto"/>
            <w:vAlign w:val="center"/>
            <w:hideMark/>
          </w:tcPr>
          <w:p w14:paraId="2A4FD321" w14:textId="77777777" w:rsidR="00A512E1" w:rsidRPr="00A512E1" w:rsidRDefault="00A512E1" w:rsidP="00A512E1">
            <w:pPr>
              <w:spacing w:after="0" w:line="240" w:lineRule="auto"/>
              <w:jc w:val="center"/>
              <w:rPr>
                <w:rFonts w:ascii="Arial" w:eastAsia="Times New Roman" w:hAnsi="Arial" w:cs="Arial"/>
                <w:color w:val="000000"/>
                <w:lang w:eastAsia="es-CO"/>
              </w:rPr>
            </w:pPr>
            <w:r w:rsidRPr="00A512E1">
              <w:rPr>
                <w:rFonts w:ascii="Arial" w:eastAsia="Times New Roman" w:hAnsi="Arial" w:cs="Arial"/>
                <w:color w:val="000000"/>
                <w:lang w:eastAsia="es-CO"/>
              </w:rPr>
              <w:t>912</w:t>
            </w:r>
          </w:p>
        </w:tc>
        <w:tc>
          <w:tcPr>
            <w:tcW w:w="4377" w:type="dxa"/>
            <w:tcBorders>
              <w:top w:val="nil"/>
              <w:left w:val="nil"/>
              <w:bottom w:val="single" w:sz="4" w:space="0" w:color="auto"/>
              <w:right w:val="single" w:sz="4" w:space="0" w:color="auto"/>
            </w:tcBorders>
            <w:shd w:val="clear" w:color="auto" w:fill="auto"/>
            <w:vAlign w:val="center"/>
            <w:hideMark/>
          </w:tcPr>
          <w:p w14:paraId="5363674A"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 xml:space="preserve">DETECCIÓN TEMPRANA - ALTERACIONES EN EL ADULTO </w:t>
            </w:r>
            <w:proofErr w:type="gramStart"/>
            <w:r w:rsidRPr="00A512E1">
              <w:rPr>
                <w:rFonts w:ascii="Arial" w:eastAsia="Times New Roman" w:hAnsi="Arial" w:cs="Arial"/>
                <w:color w:val="000000"/>
                <w:lang w:eastAsia="es-CO"/>
              </w:rPr>
              <w:t>( MAYOR</w:t>
            </w:r>
            <w:proofErr w:type="gramEnd"/>
            <w:r w:rsidRPr="00A512E1">
              <w:rPr>
                <w:rFonts w:ascii="Arial" w:eastAsia="Times New Roman" w:hAnsi="Arial" w:cs="Arial"/>
                <w:color w:val="000000"/>
                <w:lang w:eastAsia="es-CO"/>
              </w:rPr>
              <w:t xml:space="preserve"> A 45 AÑOS)</w:t>
            </w:r>
          </w:p>
        </w:tc>
      </w:tr>
      <w:tr w:rsidR="00A512E1" w:rsidRPr="00A512E1" w14:paraId="2B7DE72A" w14:textId="77777777" w:rsidTr="00861C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jc w:val="center"/>
        </w:trPr>
        <w:tc>
          <w:tcPr>
            <w:tcW w:w="1057" w:type="dxa"/>
            <w:tcBorders>
              <w:top w:val="nil"/>
              <w:left w:val="single" w:sz="4" w:space="0" w:color="auto"/>
              <w:bottom w:val="single" w:sz="4" w:space="0" w:color="auto"/>
              <w:right w:val="single" w:sz="4" w:space="0" w:color="auto"/>
            </w:tcBorders>
            <w:shd w:val="clear" w:color="auto" w:fill="auto"/>
            <w:vAlign w:val="center"/>
            <w:hideMark/>
          </w:tcPr>
          <w:p w14:paraId="3480862A" w14:textId="77777777" w:rsidR="00A512E1" w:rsidRPr="00A512E1" w:rsidRDefault="00A512E1" w:rsidP="00A512E1">
            <w:pPr>
              <w:spacing w:after="0" w:line="240" w:lineRule="auto"/>
              <w:jc w:val="center"/>
              <w:rPr>
                <w:rFonts w:ascii="Arial" w:eastAsia="Times New Roman" w:hAnsi="Arial" w:cs="Arial"/>
                <w:color w:val="000000"/>
                <w:lang w:eastAsia="es-CO"/>
              </w:rPr>
            </w:pPr>
            <w:r w:rsidRPr="00A512E1">
              <w:rPr>
                <w:rFonts w:ascii="Arial" w:eastAsia="Times New Roman" w:hAnsi="Arial" w:cs="Arial"/>
                <w:color w:val="000000"/>
                <w:lang w:eastAsia="es-CO"/>
              </w:rPr>
              <w:t>9</w:t>
            </w:r>
          </w:p>
        </w:tc>
        <w:tc>
          <w:tcPr>
            <w:tcW w:w="3196" w:type="dxa"/>
            <w:tcBorders>
              <w:top w:val="nil"/>
              <w:left w:val="nil"/>
              <w:bottom w:val="single" w:sz="4" w:space="0" w:color="auto"/>
              <w:right w:val="single" w:sz="4" w:space="0" w:color="auto"/>
            </w:tcBorders>
            <w:shd w:val="clear" w:color="auto" w:fill="auto"/>
            <w:vAlign w:val="center"/>
            <w:hideMark/>
          </w:tcPr>
          <w:p w14:paraId="41A7DA84"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Protección Específica y Detección Temprana</w:t>
            </w:r>
          </w:p>
        </w:tc>
        <w:tc>
          <w:tcPr>
            <w:tcW w:w="1180" w:type="dxa"/>
            <w:tcBorders>
              <w:top w:val="nil"/>
              <w:left w:val="nil"/>
              <w:bottom w:val="single" w:sz="4" w:space="0" w:color="auto"/>
              <w:right w:val="single" w:sz="4" w:space="0" w:color="auto"/>
            </w:tcBorders>
            <w:shd w:val="clear" w:color="auto" w:fill="auto"/>
            <w:vAlign w:val="center"/>
            <w:hideMark/>
          </w:tcPr>
          <w:p w14:paraId="5F76CAF3" w14:textId="77777777" w:rsidR="00A512E1" w:rsidRPr="00A512E1" w:rsidRDefault="00A512E1" w:rsidP="00A512E1">
            <w:pPr>
              <w:spacing w:after="0" w:line="240" w:lineRule="auto"/>
              <w:jc w:val="center"/>
              <w:rPr>
                <w:rFonts w:ascii="Arial" w:eastAsia="Times New Roman" w:hAnsi="Arial" w:cs="Arial"/>
                <w:color w:val="000000"/>
                <w:lang w:eastAsia="es-CO"/>
              </w:rPr>
            </w:pPr>
            <w:r w:rsidRPr="00A512E1">
              <w:rPr>
                <w:rFonts w:ascii="Arial" w:eastAsia="Times New Roman" w:hAnsi="Arial" w:cs="Arial"/>
                <w:color w:val="000000"/>
                <w:lang w:eastAsia="es-CO"/>
              </w:rPr>
              <w:t>913</w:t>
            </w:r>
          </w:p>
        </w:tc>
        <w:tc>
          <w:tcPr>
            <w:tcW w:w="4377" w:type="dxa"/>
            <w:tcBorders>
              <w:top w:val="nil"/>
              <w:left w:val="nil"/>
              <w:bottom w:val="single" w:sz="4" w:space="0" w:color="auto"/>
              <w:right w:val="single" w:sz="4" w:space="0" w:color="auto"/>
            </w:tcBorders>
            <w:shd w:val="clear" w:color="auto" w:fill="auto"/>
            <w:vAlign w:val="center"/>
            <w:hideMark/>
          </w:tcPr>
          <w:p w14:paraId="6B54B3AD"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DETECCIÓN TEMPRANA - CÁNCER DE CUELLO UTERINO</w:t>
            </w:r>
          </w:p>
        </w:tc>
      </w:tr>
      <w:tr w:rsidR="00A512E1" w:rsidRPr="00A512E1" w14:paraId="2FF25481" w14:textId="77777777" w:rsidTr="00861C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1057" w:type="dxa"/>
            <w:tcBorders>
              <w:top w:val="nil"/>
              <w:left w:val="single" w:sz="4" w:space="0" w:color="auto"/>
              <w:bottom w:val="single" w:sz="4" w:space="0" w:color="auto"/>
              <w:right w:val="single" w:sz="4" w:space="0" w:color="auto"/>
            </w:tcBorders>
            <w:shd w:val="clear" w:color="auto" w:fill="auto"/>
            <w:vAlign w:val="center"/>
            <w:hideMark/>
          </w:tcPr>
          <w:p w14:paraId="1819FEB7" w14:textId="77777777" w:rsidR="00A512E1" w:rsidRPr="00A512E1" w:rsidRDefault="00A512E1" w:rsidP="00A512E1">
            <w:pPr>
              <w:spacing w:after="0" w:line="240" w:lineRule="auto"/>
              <w:jc w:val="center"/>
              <w:rPr>
                <w:rFonts w:ascii="Arial" w:eastAsia="Times New Roman" w:hAnsi="Arial" w:cs="Arial"/>
                <w:color w:val="000000"/>
                <w:lang w:eastAsia="es-CO"/>
              </w:rPr>
            </w:pPr>
            <w:r w:rsidRPr="00A512E1">
              <w:rPr>
                <w:rFonts w:ascii="Arial" w:eastAsia="Times New Roman" w:hAnsi="Arial" w:cs="Arial"/>
                <w:color w:val="000000"/>
                <w:lang w:eastAsia="es-CO"/>
              </w:rPr>
              <w:t>9</w:t>
            </w:r>
          </w:p>
        </w:tc>
        <w:tc>
          <w:tcPr>
            <w:tcW w:w="3196" w:type="dxa"/>
            <w:tcBorders>
              <w:top w:val="nil"/>
              <w:left w:val="nil"/>
              <w:bottom w:val="single" w:sz="4" w:space="0" w:color="auto"/>
              <w:right w:val="single" w:sz="4" w:space="0" w:color="auto"/>
            </w:tcBorders>
            <w:shd w:val="clear" w:color="auto" w:fill="auto"/>
            <w:vAlign w:val="center"/>
            <w:hideMark/>
          </w:tcPr>
          <w:p w14:paraId="384D7EC2"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Protección Específica y Detección Temprana</w:t>
            </w:r>
          </w:p>
        </w:tc>
        <w:tc>
          <w:tcPr>
            <w:tcW w:w="1180" w:type="dxa"/>
            <w:tcBorders>
              <w:top w:val="nil"/>
              <w:left w:val="nil"/>
              <w:bottom w:val="single" w:sz="4" w:space="0" w:color="auto"/>
              <w:right w:val="single" w:sz="4" w:space="0" w:color="auto"/>
            </w:tcBorders>
            <w:shd w:val="clear" w:color="auto" w:fill="auto"/>
            <w:vAlign w:val="center"/>
            <w:hideMark/>
          </w:tcPr>
          <w:p w14:paraId="1004AEDF" w14:textId="77777777" w:rsidR="00A512E1" w:rsidRPr="00A512E1" w:rsidRDefault="00A512E1" w:rsidP="00A512E1">
            <w:pPr>
              <w:spacing w:after="0" w:line="240" w:lineRule="auto"/>
              <w:jc w:val="center"/>
              <w:rPr>
                <w:rFonts w:ascii="Arial" w:eastAsia="Times New Roman" w:hAnsi="Arial" w:cs="Arial"/>
                <w:color w:val="000000"/>
                <w:lang w:eastAsia="es-CO"/>
              </w:rPr>
            </w:pPr>
            <w:r w:rsidRPr="00A512E1">
              <w:rPr>
                <w:rFonts w:ascii="Arial" w:eastAsia="Times New Roman" w:hAnsi="Arial" w:cs="Arial"/>
                <w:color w:val="000000"/>
                <w:lang w:eastAsia="es-CO"/>
              </w:rPr>
              <w:t>914</w:t>
            </w:r>
          </w:p>
        </w:tc>
        <w:tc>
          <w:tcPr>
            <w:tcW w:w="4377" w:type="dxa"/>
            <w:tcBorders>
              <w:top w:val="nil"/>
              <w:left w:val="nil"/>
              <w:bottom w:val="single" w:sz="4" w:space="0" w:color="auto"/>
              <w:right w:val="single" w:sz="4" w:space="0" w:color="auto"/>
            </w:tcBorders>
            <w:shd w:val="clear" w:color="auto" w:fill="auto"/>
            <w:vAlign w:val="center"/>
            <w:hideMark/>
          </w:tcPr>
          <w:p w14:paraId="1EB5650D"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DETECCIÓN TEMPRANA - CÁNCER SENO</w:t>
            </w:r>
          </w:p>
        </w:tc>
      </w:tr>
      <w:tr w:rsidR="00A512E1" w:rsidRPr="00A512E1" w14:paraId="3052045A" w14:textId="77777777" w:rsidTr="00861C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jc w:val="center"/>
        </w:trPr>
        <w:tc>
          <w:tcPr>
            <w:tcW w:w="1057" w:type="dxa"/>
            <w:tcBorders>
              <w:top w:val="nil"/>
              <w:left w:val="single" w:sz="4" w:space="0" w:color="auto"/>
              <w:bottom w:val="single" w:sz="4" w:space="0" w:color="auto"/>
              <w:right w:val="single" w:sz="4" w:space="0" w:color="auto"/>
            </w:tcBorders>
            <w:shd w:val="clear" w:color="auto" w:fill="auto"/>
            <w:vAlign w:val="center"/>
            <w:hideMark/>
          </w:tcPr>
          <w:p w14:paraId="7EA095DA" w14:textId="77777777" w:rsidR="00A512E1" w:rsidRPr="00A512E1" w:rsidRDefault="00A512E1" w:rsidP="00A512E1">
            <w:pPr>
              <w:spacing w:after="0" w:line="240" w:lineRule="auto"/>
              <w:jc w:val="center"/>
              <w:rPr>
                <w:rFonts w:ascii="Arial" w:eastAsia="Times New Roman" w:hAnsi="Arial" w:cs="Arial"/>
                <w:color w:val="000000"/>
                <w:lang w:eastAsia="es-CO"/>
              </w:rPr>
            </w:pPr>
            <w:r w:rsidRPr="00A512E1">
              <w:rPr>
                <w:rFonts w:ascii="Arial" w:eastAsia="Times New Roman" w:hAnsi="Arial" w:cs="Arial"/>
                <w:color w:val="000000"/>
                <w:lang w:eastAsia="es-CO"/>
              </w:rPr>
              <w:t>9</w:t>
            </w:r>
          </w:p>
        </w:tc>
        <w:tc>
          <w:tcPr>
            <w:tcW w:w="3196" w:type="dxa"/>
            <w:tcBorders>
              <w:top w:val="nil"/>
              <w:left w:val="nil"/>
              <w:bottom w:val="single" w:sz="4" w:space="0" w:color="auto"/>
              <w:right w:val="single" w:sz="4" w:space="0" w:color="auto"/>
            </w:tcBorders>
            <w:shd w:val="clear" w:color="auto" w:fill="auto"/>
            <w:vAlign w:val="center"/>
            <w:hideMark/>
          </w:tcPr>
          <w:p w14:paraId="71A1C6DA"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Protección Específica y Detección Temprana</w:t>
            </w:r>
          </w:p>
        </w:tc>
        <w:tc>
          <w:tcPr>
            <w:tcW w:w="1180" w:type="dxa"/>
            <w:tcBorders>
              <w:top w:val="nil"/>
              <w:left w:val="nil"/>
              <w:bottom w:val="single" w:sz="4" w:space="0" w:color="auto"/>
              <w:right w:val="single" w:sz="4" w:space="0" w:color="auto"/>
            </w:tcBorders>
            <w:shd w:val="clear" w:color="auto" w:fill="auto"/>
            <w:vAlign w:val="center"/>
            <w:hideMark/>
          </w:tcPr>
          <w:p w14:paraId="6656805F" w14:textId="77777777" w:rsidR="00A512E1" w:rsidRPr="00A512E1" w:rsidRDefault="00A512E1" w:rsidP="00A512E1">
            <w:pPr>
              <w:spacing w:after="0" w:line="240" w:lineRule="auto"/>
              <w:jc w:val="center"/>
              <w:rPr>
                <w:rFonts w:ascii="Arial" w:eastAsia="Times New Roman" w:hAnsi="Arial" w:cs="Arial"/>
                <w:color w:val="000000"/>
                <w:lang w:eastAsia="es-CO"/>
              </w:rPr>
            </w:pPr>
            <w:r w:rsidRPr="00A512E1">
              <w:rPr>
                <w:rFonts w:ascii="Arial" w:eastAsia="Times New Roman" w:hAnsi="Arial" w:cs="Arial"/>
                <w:color w:val="000000"/>
                <w:lang w:eastAsia="es-CO"/>
              </w:rPr>
              <w:t>915</w:t>
            </w:r>
          </w:p>
        </w:tc>
        <w:tc>
          <w:tcPr>
            <w:tcW w:w="4377" w:type="dxa"/>
            <w:tcBorders>
              <w:top w:val="nil"/>
              <w:left w:val="nil"/>
              <w:bottom w:val="single" w:sz="4" w:space="0" w:color="auto"/>
              <w:right w:val="single" w:sz="4" w:space="0" w:color="auto"/>
            </w:tcBorders>
            <w:shd w:val="clear" w:color="auto" w:fill="auto"/>
            <w:vAlign w:val="center"/>
            <w:hideMark/>
          </w:tcPr>
          <w:p w14:paraId="1F879B00"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DETECCIÓN TEMPRANA - ALTERACIONES DE LA AGUDEZA VISUAL</w:t>
            </w:r>
          </w:p>
        </w:tc>
      </w:tr>
      <w:tr w:rsidR="00A512E1" w:rsidRPr="00A512E1" w14:paraId="0E02609D" w14:textId="77777777" w:rsidTr="00861C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1057" w:type="dxa"/>
            <w:tcBorders>
              <w:top w:val="nil"/>
              <w:left w:val="single" w:sz="4" w:space="0" w:color="auto"/>
              <w:bottom w:val="single" w:sz="4" w:space="0" w:color="auto"/>
              <w:right w:val="single" w:sz="4" w:space="0" w:color="auto"/>
            </w:tcBorders>
            <w:shd w:val="clear" w:color="auto" w:fill="auto"/>
            <w:vAlign w:val="center"/>
            <w:hideMark/>
          </w:tcPr>
          <w:p w14:paraId="557DB0C2" w14:textId="77777777" w:rsidR="00A512E1" w:rsidRPr="00A512E1" w:rsidRDefault="00A512E1" w:rsidP="00A512E1">
            <w:pPr>
              <w:spacing w:after="0" w:line="240" w:lineRule="auto"/>
              <w:jc w:val="center"/>
              <w:rPr>
                <w:rFonts w:ascii="Arial" w:eastAsia="Times New Roman" w:hAnsi="Arial" w:cs="Arial"/>
                <w:color w:val="000000"/>
                <w:lang w:eastAsia="es-CO"/>
              </w:rPr>
            </w:pPr>
            <w:r w:rsidRPr="00A512E1">
              <w:rPr>
                <w:rFonts w:ascii="Arial" w:eastAsia="Times New Roman" w:hAnsi="Arial" w:cs="Arial"/>
                <w:color w:val="000000"/>
                <w:lang w:eastAsia="es-CO"/>
              </w:rPr>
              <w:t>9</w:t>
            </w:r>
          </w:p>
        </w:tc>
        <w:tc>
          <w:tcPr>
            <w:tcW w:w="3196" w:type="dxa"/>
            <w:tcBorders>
              <w:top w:val="nil"/>
              <w:left w:val="nil"/>
              <w:bottom w:val="single" w:sz="4" w:space="0" w:color="auto"/>
              <w:right w:val="single" w:sz="4" w:space="0" w:color="auto"/>
            </w:tcBorders>
            <w:shd w:val="clear" w:color="auto" w:fill="auto"/>
            <w:vAlign w:val="center"/>
            <w:hideMark/>
          </w:tcPr>
          <w:p w14:paraId="51F2E7EE"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Protección Específica y Detección Temprana</w:t>
            </w:r>
          </w:p>
        </w:tc>
        <w:tc>
          <w:tcPr>
            <w:tcW w:w="1180" w:type="dxa"/>
            <w:tcBorders>
              <w:top w:val="nil"/>
              <w:left w:val="nil"/>
              <w:bottom w:val="single" w:sz="4" w:space="0" w:color="auto"/>
              <w:right w:val="single" w:sz="4" w:space="0" w:color="auto"/>
            </w:tcBorders>
            <w:shd w:val="clear" w:color="auto" w:fill="auto"/>
            <w:vAlign w:val="center"/>
            <w:hideMark/>
          </w:tcPr>
          <w:p w14:paraId="6EB86D0D" w14:textId="77777777" w:rsidR="00A512E1" w:rsidRPr="00A512E1" w:rsidRDefault="00A512E1" w:rsidP="00A512E1">
            <w:pPr>
              <w:spacing w:after="0" w:line="240" w:lineRule="auto"/>
              <w:jc w:val="center"/>
              <w:rPr>
                <w:rFonts w:ascii="Arial" w:eastAsia="Times New Roman" w:hAnsi="Arial" w:cs="Arial"/>
                <w:color w:val="000000"/>
                <w:lang w:eastAsia="es-CO"/>
              </w:rPr>
            </w:pPr>
            <w:r w:rsidRPr="00A512E1">
              <w:rPr>
                <w:rFonts w:ascii="Arial" w:eastAsia="Times New Roman" w:hAnsi="Arial" w:cs="Arial"/>
                <w:color w:val="000000"/>
                <w:lang w:eastAsia="es-CO"/>
              </w:rPr>
              <w:t>916</w:t>
            </w:r>
          </w:p>
        </w:tc>
        <w:tc>
          <w:tcPr>
            <w:tcW w:w="4377" w:type="dxa"/>
            <w:tcBorders>
              <w:top w:val="nil"/>
              <w:left w:val="nil"/>
              <w:bottom w:val="single" w:sz="4" w:space="0" w:color="auto"/>
              <w:right w:val="single" w:sz="4" w:space="0" w:color="auto"/>
            </w:tcBorders>
            <w:shd w:val="clear" w:color="auto" w:fill="auto"/>
            <w:vAlign w:val="center"/>
            <w:hideMark/>
          </w:tcPr>
          <w:p w14:paraId="343C7286"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PROTECCIÓN ESPECÍFICA – VACUNACIÓN</w:t>
            </w:r>
          </w:p>
        </w:tc>
      </w:tr>
      <w:tr w:rsidR="00A512E1" w:rsidRPr="00A512E1" w14:paraId="0913CE08" w14:textId="77777777" w:rsidTr="00861C1B">
        <w:trPr>
          <w:trHeight w:val="300"/>
          <w:jc w:val="center"/>
        </w:trPr>
        <w:tc>
          <w:tcPr>
            <w:tcW w:w="1057" w:type="dxa"/>
            <w:shd w:val="clear" w:color="auto" w:fill="auto"/>
            <w:vAlign w:val="center"/>
          </w:tcPr>
          <w:p w14:paraId="0C412A06" w14:textId="77777777" w:rsidR="00A512E1" w:rsidRPr="00A512E1" w:rsidRDefault="00A512E1" w:rsidP="00A512E1">
            <w:pPr>
              <w:spacing w:after="0" w:line="240" w:lineRule="auto"/>
              <w:jc w:val="center"/>
              <w:rPr>
                <w:rFonts w:ascii="Arial" w:eastAsia="Times New Roman" w:hAnsi="Arial" w:cs="Arial"/>
                <w:color w:val="000000"/>
                <w:lang w:eastAsia="es-CO"/>
              </w:rPr>
            </w:pPr>
            <w:r w:rsidRPr="00A512E1">
              <w:rPr>
                <w:rFonts w:ascii="Arial" w:eastAsia="Times New Roman" w:hAnsi="Arial" w:cs="Arial"/>
                <w:color w:val="000000"/>
                <w:lang w:eastAsia="es-CO"/>
              </w:rPr>
              <w:t>9</w:t>
            </w:r>
          </w:p>
        </w:tc>
        <w:tc>
          <w:tcPr>
            <w:tcW w:w="3196" w:type="dxa"/>
            <w:shd w:val="clear" w:color="auto" w:fill="auto"/>
            <w:vAlign w:val="center"/>
          </w:tcPr>
          <w:p w14:paraId="3AF5EA7E"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Protección Específica y Detección Temprana</w:t>
            </w:r>
          </w:p>
        </w:tc>
        <w:tc>
          <w:tcPr>
            <w:tcW w:w="1180" w:type="dxa"/>
            <w:shd w:val="clear" w:color="auto" w:fill="auto"/>
            <w:vAlign w:val="center"/>
          </w:tcPr>
          <w:p w14:paraId="0731B41A" w14:textId="77777777" w:rsidR="00A512E1" w:rsidRPr="00A512E1" w:rsidRDefault="00A512E1" w:rsidP="00A512E1">
            <w:pPr>
              <w:spacing w:after="0" w:line="240" w:lineRule="auto"/>
              <w:jc w:val="center"/>
              <w:rPr>
                <w:rFonts w:ascii="Arial" w:eastAsia="Times New Roman" w:hAnsi="Arial" w:cs="Arial"/>
                <w:color w:val="000000"/>
                <w:lang w:eastAsia="es-CO"/>
              </w:rPr>
            </w:pPr>
            <w:r w:rsidRPr="00A512E1">
              <w:rPr>
                <w:rFonts w:ascii="Arial" w:eastAsia="Times New Roman" w:hAnsi="Arial" w:cs="Arial"/>
                <w:color w:val="000000"/>
                <w:lang w:eastAsia="es-CO"/>
              </w:rPr>
              <w:t>917</w:t>
            </w:r>
          </w:p>
        </w:tc>
        <w:tc>
          <w:tcPr>
            <w:tcW w:w="4377" w:type="dxa"/>
            <w:shd w:val="clear" w:color="auto" w:fill="auto"/>
            <w:vAlign w:val="center"/>
          </w:tcPr>
          <w:p w14:paraId="18D6F222"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PROTECCIÓN ESPECÍFICA - ATENCIÓN PREVENTIVA EN SALUD BUCAL</w:t>
            </w:r>
          </w:p>
        </w:tc>
      </w:tr>
      <w:tr w:rsidR="00A512E1" w:rsidRPr="00A512E1" w14:paraId="014444ED" w14:textId="77777777" w:rsidTr="00861C1B">
        <w:trPr>
          <w:trHeight w:val="300"/>
          <w:jc w:val="center"/>
        </w:trPr>
        <w:tc>
          <w:tcPr>
            <w:tcW w:w="1057" w:type="dxa"/>
            <w:shd w:val="clear" w:color="auto" w:fill="auto"/>
            <w:vAlign w:val="center"/>
          </w:tcPr>
          <w:p w14:paraId="57D3CDEA" w14:textId="77777777" w:rsidR="00A512E1" w:rsidRPr="00A512E1" w:rsidRDefault="00A512E1" w:rsidP="00A512E1">
            <w:pPr>
              <w:spacing w:after="0" w:line="240" w:lineRule="auto"/>
              <w:jc w:val="center"/>
              <w:rPr>
                <w:rFonts w:ascii="Arial" w:eastAsia="Times New Roman" w:hAnsi="Arial" w:cs="Arial"/>
                <w:color w:val="000000"/>
                <w:lang w:eastAsia="es-CO"/>
              </w:rPr>
            </w:pPr>
            <w:r w:rsidRPr="00A512E1">
              <w:rPr>
                <w:rFonts w:ascii="Arial" w:eastAsia="Times New Roman" w:hAnsi="Arial" w:cs="Arial"/>
                <w:color w:val="000000"/>
                <w:lang w:eastAsia="es-CO"/>
              </w:rPr>
              <w:t>9</w:t>
            </w:r>
          </w:p>
        </w:tc>
        <w:tc>
          <w:tcPr>
            <w:tcW w:w="3196" w:type="dxa"/>
            <w:shd w:val="clear" w:color="auto" w:fill="auto"/>
            <w:vAlign w:val="center"/>
          </w:tcPr>
          <w:p w14:paraId="738F6F02"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Protección Específica y Detección Temprana</w:t>
            </w:r>
          </w:p>
        </w:tc>
        <w:tc>
          <w:tcPr>
            <w:tcW w:w="1180" w:type="dxa"/>
            <w:shd w:val="clear" w:color="auto" w:fill="auto"/>
            <w:vAlign w:val="center"/>
          </w:tcPr>
          <w:p w14:paraId="60A29A3C" w14:textId="77777777" w:rsidR="00A512E1" w:rsidRPr="00A512E1" w:rsidRDefault="00A512E1" w:rsidP="00A512E1">
            <w:pPr>
              <w:spacing w:after="0" w:line="240" w:lineRule="auto"/>
              <w:jc w:val="center"/>
              <w:rPr>
                <w:rFonts w:ascii="Arial" w:eastAsia="Times New Roman" w:hAnsi="Arial" w:cs="Arial"/>
                <w:color w:val="000000"/>
                <w:lang w:eastAsia="es-CO"/>
              </w:rPr>
            </w:pPr>
            <w:r w:rsidRPr="00A512E1">
              <w:rPr>
                <w:rFonts w:ascii="Arial" w:eastAsia="Times New Roman" w:hAnsi="Arial" w:cs="Arial"/>
                <w:color w:val="000000"/>
                <w:lang w:eastAsia="es-CO"/>
              </w:rPr>
              <w:t>918</w:t>
            </w:r>
          </w:p>
        </w:tc>
        <w:tc>
          <w:tcPr>
            <w:tcW w:w="4377" w:type="dxa"/>
            <w:shd w:val="clear" w:color="auto" w:fill="auto"/>
            <w:vAlign w:val="center"/>
          </w:tcPr>
          <w:p w14:paraId="5903C909"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PROTECCIÓN ESPECÍFICA - ATENCIÓN EN PLANIFICACIÓN FAMILIAR HOMBRES Y MUJERES</w:t>
            </w:r>
          </w:p>
        </w:tc>
      </w:tr>
      <w:tr w:rsidR="00A512E1" w:rsidRPr="00A512E1" w14:paraId="5D49163A" w14:textId="77777777" w:rsidTr="00861C1B">
        <w:trPr>
          <w:trHeight w:val="300"/>
          <w:jc w:val="center"/>
        </w:trPr>
        <w:tc>
          <w:tcPr>
            <w:tcW w:w="1057" w:type="dxa"/>
            <w:shd w:val="clear" w:color="auto" w:fill="auto"/>
            <w:vAlign w:val="center"/>
          </w:tcPr>
          <w:p w14:paraId="3314E5BB" w14:textId="77777777" w:rsidR="00A512E1" w:rsidRPr="00A512E1" w:rsidRDefault="00A512E1" w:rsidP="00A512E1">
            <w:pPr>
              <w:spacing w:after="0" w:line="240" w:lineRule="auto"/>
              <w:jc w:val="center"/>
              <w:rPr>
                <w:rFonts w:ascii="Arial" w:eastAsia="Times New Roman" w:hAnsi="Arial" w:cs="Arial"/>
                <w:color w:val="000000"/>
                <w:lang w:eastAsia="es-CO"/>
              </w:rPr>
            </w:pPr>
            <w:r w:rsidRPr="00A512E1">
              <w:rPr>
                <w:rFonts w:ascii="Arial" w:eastAsia="Times New Roman" w:hAnsi="Arial" w:cs="Arial"/>
                <w:color w:val="000000"/>
                <w:lang w:eastAsia="es-CO"/>
              </w:rPr>
              <w:t>10</w:t>
            </w:r>
          </w:p>
        </w:tc>
        <w:tc>
          <w:tcPr>
            <w:tcW w:w="3196" w:type="dxa"/>
            <w:shd w:val="clear" w:color="auto" w:fill="auto"/>
            <w:vAlign w:val="center"/>
          </w:tcPr>
          <w:p w14:paraId="43BE022A"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Procesos</w:t>
            </w:r>
          </w:p>
        </w:tc>
        <w:tc>
          <w:tcPr>
            <w:tcW w:w="1180" w:type="dxa"/>
            <w:shd w:val="clear" w:color="auto" w:fill="auto"/>
            <w:vAlign w:val="center"/>
          </w:tcPr>
          <w:p w14:paraId="6B65D252" w14:textId="77777777" w:rsidR="00A512E1" w:rsidRPr="00A512E1" w:rsidRDefault="00A512E1" w:rsidP="00A512E1">
            <w:pPr>
              <w:spacing w:after="0" w:line="240" w:lineRule="auto"/>
              <w:jc w:val="center"/>
              <w:rPr>
                <w:rFonts w:ascii="Arial" w:eastAsia="Times New Roman" w:hAnsi="Arial" w:cs="Arial"/>
                <w:color w:val="000000"/>
                <w:lang w:eastAsia="es-CO"/>
              </w:rPr>
            </w:pPr>
            <w:r w:rsidRPr="00A512E1">
              <w:rPr>
                <w:rFonts w:ascii="Arial" w:eastAsia="Times New Roman" w:hAnsi="Arial" w:cs="Arial"/>
                <w:color w:val="000000"/>
                <w:lang w:eastAsia="es-CO"/>
              </w:rPr>
              <w:t>950</w:t>
            </w:r>
          </w:p>
        </w:tc>
        <w:tc>
          <w:tcPr>
            <w:tcW w:w="4377" w:type="dxa"/>
            <w:shd w:val="clear" w:color="auto" w:fill="auto"/>
            <w:vAlign w:val="center"/>
          </w:tcPr>
          <w:p w14:paraId="3C4279D8"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PROCESO ESTERILIZACIÓN</w:t>
            </w:r>
          </w:p>
        </w:tc>
      </w:tr>
    </w:tbl>
    <w:p w14:paraId="57E6A934" w14:textId="77777777" w:rsidR="00A512E1" w:rsidRPr="00A512E1" w:rsidRDefault="00A512E1" w:rsidP="00A512E1">
      <w:pPr>
        <w:spacing w:after="0" w:line="240" w:lineRule="auto"/>
        <w:jc w:val="both"/>
        <w:rPr>
          <w:rFonts w:ascii="Arial" w:eastAsia="Calibri" w:hAnsi="Arial" w:cs="Arial"/>
          <w:b/>
          <w:lang w:eastAsia="es-CO"/>
        </w:rPr>
      </w:pPr>
    </w:p>
    <w:p w14:paraId="46F60C94" w14:textId="77777777" w:rsidR="00A512E1" w:rsidRPr="00A512E1" w:rsidRDefault="00A512E1" w:rsidP="00A512E1">
      <w:pPr>
        <w:numPr>
          <w:ilvl w:val="1"/>
          <w:numId w:val="5"/>
        </w:numPr>
        <w:spacing w:after="0" w:line="240" w:lineRule="auto"/>
        <w:jc w:val="both"/>
        <w:rPr>
          <w:rFonts w:ascii="Arial" w:eastAsia="Calibri" w:hAnsi="Arial" w:cs="Arial"/>
          <w:b/>
          <w:lang w:eastAsia="es-CO"/>
        </w:rPr>
      </w:pPr>
      <w:r w:rsidRPr="00A512E1">
        <w:rPr>
          <w:rFonts w:ascii="Arial" w:eastAsia="Calibri" w:hAnsi="Arial" w:cs="Arial"/>
          <w:b/>
          <w:lang w:eastAsia="es-CO"/>
        </w:rPr>
        <w:t>SEDE PUESTO DE SALUD EL PLAN</w:t>
      </w:r>
    </w:p>
    <w:p w14:paraId="684D57B0" w14:textId="77777777" w:rsidR="00A512E1" w:rsidRPr="00A512E1" w:rsidRDefault="00A512E1" w:rsidP="00A512E1">
      <w:pPr>
        <w:spacing w:after="0" w:line="240" w:lineRule="auto"/>
        <w:jc w:val="both"/>
        <w:rPr>
          <w:rFonts w:ascii="Arial" w:eastAsia="Calibri" w:hAnsi="Arial" w:cs="Arial"/>
          <w:b/>
          <w:lang w:eastAsia="es-CO"/>
        </w:rPr>
      </w:pPr>
    </w:p>
    <w:tbl>
      <w:tblPr>
        <w:tblW w:w="98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92"/>
        <w:gridCol w:w="3221"/>
        <w:gridCol w:w="1149"/>
        <w:gridCol w:w="4379"/>
      </w:tblGrid>
      <w:tr w:rsidR="00A512E1" w:rsidRPr="00A512E1" w14:paraId="358A4529" w14:textId="77777777" w:rsidTr="00861C1B">
        <w:trPr>
          <w:trHeight w:val="300"/>
          <w:jc w:val="center"/>
        </w:trPr>
        <w:tc>
          <w:tcPr>
            <w:tcW w:w="1092" w:type="dxa"/>
            <w:shd w:val="clear" w:color="auto" w:fill="B8CCE4"/>
            <w:vAlign w:val="center"/>
            <w:hideMark/>
          </w:tcPr>
          <w:p w14:paraId="7A29F78A" w14:textId="77777777" w:rsidR="00A512E1" w:rsidRPr="00A512E1" w:rsidRDefault="00A512E1" w:rsidP="00A512E1">
            <w:pPr>
              <w:spacing w:after="0" w:line="240" w:lineRule="auto"/>
              <w:jc w:val="center"/>
              <w:rPr>
                <w:rFonts w:ascii="Arial" w:eastAsia="Times New Roman" w:hAnsi="Arial" w:cs="Arial"/>
                <w:b/>
                <w:color w:val="000000"/>
                <w:lang w:eastAsia="es-CO"/>
              </w:rPr>
            </w:pPr>
            <w:r w:rsidRPr="00A512E1">
              <w:rPr>
                <w:rFonts w:ascii="Arial" w:eastAsia="Times New Roman" w:hAnsi="Arial" w:cs="Arial"/>
                <w:b/>
                <w:color w:val="000000"/>
                <w:lang w:eastAsia="es-CO"/>
              </w:rPr>
              <w:t>Grupo</w:t>
            </w:r>
          </w:p>
        </w:tc>
        <w:tc>
          <w:tcPr>
            <w:tcW w:w="3221" w:type="dxa"/>
            <w:shd w:val="clear" w:color="auto" w:fill="B8CCE4"/>
            <w:vAlign w:val="center"/>
            <w:hideMark/>
          </w:tcPr>
          <w:p w14:paraId="370A6BF5" w14:textId="77777777" w:rsidR="00A512E1" w:rsidRPr="00A512E1" w:rsidRDefault="00A512E1" w:rsidP="00A512E1">
            <w:pPr>
              <w:spacing w:after="0" w:line="240" w:lineRule="auto"/>
              <w:jc w:val="center"/>
              <w:rPr>
                <w:rFonts w:ascii="Arial" w:eastAsia="Times New Roman" w:hAnsi="Arial" w:cs="Arial"/>
                <w:b/>
                <w:color w:val="000000"/>
                <w:lang w:eastAsia="es-CO"/>
              </w:rPr>
            </w:pPr>
            <w:r w:rsidRPr="00A512E1">
              <w:rPr>
                <w:rFonts w:ascii="Arial" w:eastAsia="Times New Roman" w:hAnsi="Arial" w:cs="Arial"/>
                <w:b/>
                <w:color w:val="000000"/>
                <w:lang w:eastAsia="es-CO"/>
              </w:rPr>
              <w:t>Nombre de Grupo</w:t>
            </w:r>
          </w:p>
        </w:tc>
        <w:tc>
          <w:tcPr>
            <w:tcW w:w="1149" w:type="dxa"/>
            <w:shd w:val="clear" w:color="auto" w:fill="B8CCE4"/>
            <w:vAlign w:val="center"/>
            <w:hideMark/>
          </w:tcPr>
          <w:p w14:paraId="25DC758A" w14:textId="77777777" w:rsidR="00A512E1" w:rsidRPr="00A512E1" w:rsidRDefault="00A512E1" w:rsidP="00A512E1">
            <w:pPr>
              <w:spacing w:after="0" w:line="240" w:lineRule="auto"/>
              <w:jc w:val="center"/>
              <w:rPr>
                <w:rFonts w:ascii="Arial" w:eastAsia="Times New Roman" w:hAnsi="Arial" w:cs="Arial"/>
                <w:b/>
                <w:color w:val="000000"/>
                <w:lang w:eastAsia="es-CO"/>
              </w:rPr>
            </w:pPr>
            <w:r w:rsidRPr="00A512E1">
              <w:rPr>
                <w:rFonts w:ascii="Arial" w:eastAsia="Times New Roman" w:hAnsi="Arial" w:cs="Arial"/>
                <w:b/>
                <w:color w:val="000000"/>
                <w:lang w:eastAsia="es-CO"/>
              </w:rPr>
              <w:t>Código de Servicio REPS</w:t>
            </w:r>
          </w:p>
        </w:tc>
        <w:tc>
          <w:tcPr>
            <w:tcW w:w="4379" w:type="dxa"/>
            <w:shd w:val="clear" w:color="auto" w:fill="B8CCE4"/>
            <w:vAlign w:val="center"/>
            <w:hideMark/>
          </w:tcPr>
          <w:p w14:paraId="1595F951" w14:textId="77777777" w:rsidR="00A512E1" w:rsidRPr="00A512E1" w:rsidRDefault="00A512E1" w:rsidP="00A512E1">
            <w:pPr>
              <w:spacing w:after="0" w:line="240" w:lineRule="auto"/>
              <w:jc w:val="center"/>
              <w:rPr>
                <w:rFonts w:ascii="Arial" w:eastAsia="Times New Roman" w:hAnsi="Arial" w:cs="Arial"/>
                <w:b/>
                <w:color w:val="000000"/>
                <w:lang w:eastAsia="es-CO"/>
              </w:rPr>
            </w:pPr>
            <w:r w:rsidRPr="00A512E1">
              <w:rPr>
                <w:rFonts w:ascii="Arial" w:eastAsia="Times New Roman" w:hAnsi="Arial" w:cs="Arial"/>
                <w:b/>
                <w:color w:val="000000"/>
                <w:lang w:eastAsia="es-CO"/>
              </w:rPr>
              <w:t>Nombre de Servicio</w:t>
            </w:r>
          </w:p>
        </w:tc>
      </w:tr>
      <w:tr w:rsidR="00A512E1" w:rsidRPr="00A512E1" w14:paraId="48305848" w14:textId="77777777" w:rsidTr="00861C1B">
        <w:trPr>
          <w:trHeight w:val="300"/>
          <w:jc w:val="center"/>
        </w:trPr>
        <w:tc>
          <w:tcPr>
            <w:tcW w:w="1092" w:type="dxa"/>
            <w:shd w:val="clear" w:color="auto" w:fill="auto"/>
            <w:vAlign w:val="center"/>
          </w:tcPr>
          <w:p w14:paraId="148BFA3B"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3</w:t>
            </w:r>
          </w:p>
        </w:tc>
        <w:tc>
          <w:tcPr>
            <w:tcW w:w="3221" w:type="dxa"/>
            <w:shd w:val="clear" w:color="auto" w:fill="auto"/>
            <w:vAlign w:val="center"/>
          </w:tcPr>
          <w:p w14:paraId="590B7616"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Consulta Externa</w:t>
            </w:r>
          </w:p>
        </w:tc>
        <w:tc>
          <w:tcPr>
            <w:tcW w:w="1149" w:type="dxa"/>
            <w:shd w:val="clear" w:color="auto" w:fill="auto"/>
            <w:vAlign w:val="center"/>
          </w:tcPr>
          <w:p w14:paraId="27BDFCDD"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312</w:t>
            </w:r>
          </w:p>
        </w:tc>
        <w:tc>
          <w:tcPr>
            <w:tcW w:w="4379" w:type="dxa"/>
            <w:shd w:val="clear" w:color="auto" w:fill="auto"/>
            <w:vAlign w:val="center"/>
          </w:tcPr>
          <w:p w14:paraId="3E9A8014"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ENFERMERÍA</w:t>
            </w:r>
          </w:p>
        </w:tc>
      </w:tr>
      <w:tr w:rsidR="00A512E1" w:rsidRPr="00A512E1" w14:paraId="05F5DF55" w14:textId="77777777" w:rsidTr="00861C1B">
        <w:trPr>
          <w:trHeight w:val="300"/>
          <w:jc w:val="center"/>
        </w:trPr>
        <w:tc>
          <w:tcPr>
            <w:tcW w:w="1092" w:type="dxa"/>
            <w:shd w:val="clear" w:color="auto" w:fill="auto"/>
            <w:vAlign w:val="center"/>
          </w:tcPr>
          <w:p w14:paraId="01B793E8"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3</w:t>
            </w:r>
          </w:p>
        </w:tc>
        <w:tc>
          <w:tcPr>
            <w:tcW w:w="3221" w:type="dxa"/>
            <w:shd w:val="clear" w:color="auto" w:fill="auto"/>
            <w:vAlign w:val="center"/>
          </w:tcPr>
          <w:p w14:paraId="7AB1E546"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Consulta Externa</w:t>
            </w:r>
          </w:p>
        </w:tc>
        <w:tc>
          <w:tcPr>
            <w:tcW w:w="1149" w:type="dxa"/>
            <w:shd w:val="clear" w:color="auto" w:fill="auto"/>
            <w:vAlign w:val="center"/>
          </w:tcPr>
          <w:p w14:paraId="15B59EE7"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328</w:t>
            </w:r>
          </w:p>
        </w:tc>
        <w:tc>
          <w:tcPr>
            <w:tcW w:w="4379" w:type="dxa"/>
            <w:shd w:val="clear" w:color="auto" w:fill="auto"/>
            <w:vAlign w:val="center"/>
          </w:tcPr>
          <w:p w14:paraId="739DC0AF"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MEDICINA GENERAL</w:t>
            </w:r>
          </w:p>
        </w:tc>
      </w:tr>
      <w:tr w:rsidR="00A512E1" w:rsidRPr="00A512E1" w14:paraId="0A03C301" w14:textId="77777777" w:rsidTr="00861C1B">
        <w:trPr>
          <w:trHeight w:val="300"/>
          <w:jc w:val="center"/>
        </w:trPr>
        <w:tc>
          <w:tcPr>
            <w:tcW w:w="1092" w:type="dxa"/>
            <w:shd w:val="clear" w:color="auto" w:fill="auto"/>
            <w:vAlign w:val="center"/>
          </w:tcPr>
          <w:p w14:paraId="448566C4"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3</w:t>
            </w:r>
          </w:p>
        </w:tc>
        <w:tc>
          <w:tcPr>
            <w:tcW w:w="3221" w:type="dxa"/>
            <w:shd w:val="clear" w:color="auto" w:fill="auto"/>
            <w:vAlign w:val="center"/>
          </w:tcPr>
          <w:p w14:paraId="4CC45175"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Consulta Externa</w:t>
            </w:r>
          </w:p>
        </w:tc>
        <w:tc>
          <w:tcPr>
            <w:tcW w:w="1149" w:type="dxa"/>
            <w:shd w:val="clear" w:color="auto" w:fill="auto"/>
            <w:vAlign w:val="center"/>
          </w:tcPr>
          <w:p w14:paraId="2275D0B2"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334</w:t>
            </w:r>
          </w:p>
        </w:tc>
        <w:tc>
          <w:tcPr>
            <w:tcW w:w="4379" w:type="dxa"/>
            <w:shd w:val="clear" w:color="auto" w:fill="auto"/>
            <w:vAlign w:val="center"/>
          </w:tcPr>
          <w:p w14:paraId="1CD3F251"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ODONTOLOGÍA GENERAL</w:t>
            </w:r>
          </w:p>
        </w:tc>
      </w:tr>
      <w:tr w:rsidR="00A512E1" w:rsidRPr="00A512E1" w14:paraId="13B0803E" w14:textId="77777777" w:rsidTr="00861C1B">
        <w:trPr>
          <w:trHeight w:val="283"/>
          <w:jc w:val="center"/>
        </w:trPr>
        <w:tc>
          <w:tcPr>
            <w:tcW w:w="1092" w:type="dxa"/>
            <w:shd w:val="clear" w:color="auto" w:fill="auto"/>
            <w:vAlign w:val="center"/>
          </w:tcPr>
          <w:p w14:paraId="4D5CABF8"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7</w:t>
            </w:r>
          </w:p>
        </w:tc>
        <w:tc>
          <w:tcPr>
            <w:tcW w:w="3221" w:type="dxa"/>
            <w:shd w:val="clear" w:color="auto" w:fill="auto"/>
            <w:vAlign w:val="center"/>
          </w:tcPr>
          <w:p w14:paraId="773E222E"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Apoyo Diagnóstico y Complementación Terapéutica</w:t>
            </w:r>
          </w:p>
        </w:tc>
        <w:tc>
          <w:tcPr>
            <w:tcW w:w="1149" w:type="dxa"/>
            <w:shd w:val="clear" w:color="auto" w:fill="auto"/>
            <w:vAlign w:val="center"/>
          </w:tcPr>
          <w:p w14:paraId="25B23DCB"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712</w:t>
            </w:r>
          </w:p>
        </w:tc>
        <w:tc>
          <w:tcPr>
            <w:tcW w:w="4379" w:type="dxa"/>
            <w:shd w:val="clear" w:color="auto" w:fill="auto"/>
            <w:vAlign w:val="center"/>
          </w:tcPr>
          <w:p w14:paraId="41F94A9F"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TOMA DE MUESTRAS DE LABORATORIO CLÍNICO</w:t>
            </w:r>
          </w:p>
        </w:tc>
      </w:tr>
      <w:tr w:rsidR="00A512E1" w:rsidRPr="00A512E1" w14:paraId="7C114A9F" w14:textId="77777777" w:rsidTr="00861C1B">
        <w:trPr>
          <w:trHeight w:val="70"/>
          <w:jc w:val="center"/>
        </w:trPr>
        <w:tc>
          <w:tcPr>
            <w:tcW w:w="1092" w:type="dxa"/>
            <w:shd w:val="clear" w:color="auto" w:fill="auto"/>
            <w:vAlign w:val="center"/>
          </w:tcPr>
          <w:p w14:paraId="75349320"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7</w:t>
            </w:r>
          </w:p>
        </w:tc>
        <w:tc>
          <w:tcPr>
            <w:tcW w:w="3221" w:type="dxa"/>
            <w:shd w:val="clear" w:color="auto" w:fill="auto"/>
            <w:vAlign w:val="center"/>
          </w:tcPr>
          <w:p w14:paraId="7CFD3333"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Apoyo Diagnóstico y Complementación Terapéutica</w:t>
            </w:r>
          </w:p>
        </w:tc>
        <w:tc>
          <w:tcPr>
            <w:tcW w:w="1149" w:type="dxa"/>
            <w:shd w:val="clear" w:color="auto" w:fill="auto"/>
            <w:vAlign w:val="center"/>
          </w:tcPr>
          <w:p w14:paraId="18A2200B"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714</w:t>
            </w:r>
          </w:p>
        </w:tc>
        <w:tc>
          <w:tcPr>
            <w:tcW w:w="4379" w:type="dxa"/>
            <w:shd w:val="clear" w:color="auto" w:fill="auto"/>
            <w:vAlign w:val="center"/>
          </w:tcPr>
          <w:p w14:paraId="1EB40ADC"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SERVICIO FARMACÉUTICO</w:t>
            </w:r>
          </w:p>
        </w:tc>
      </w:tr>
      <w:tr w:rsidR="00A512E1" w:rsidRPr="00A512E1" w14:paraId="7C102918" w14:textId="77777777" w:rsidTr="00861C1B">
        <w:trPr>
          <w:trHeight w:val="163"/>
          <w:jc w:val="center"/>
        </w:trPr>
        <w:tc>
          <w:tcPr>
            <w:tcW w:w="1092" w:type="dxa"/>
            <w:shd w:val="clear" w:color="auto" w:fill="auto"/>
            <w:vAlign w:val="center"/>
          </w:tcPr>
          <w:p w14:paraId="3E68B883"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7</w:t>
            </w:r>
          </w:p>
        </w:tc>
        <w:tc>
          <w:tcPr>
            <w:tcW w:w="3221" w:type="dxa"/>
            <w:shd w:val="clear" w:color="auto" w:fill="auto"/>
            <w:vAlign w:val="center"/>
          </w:tcPr>
          <w:p w14:paraId="527B5214"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Apoyo Diagnóstico y Complementación Terapéutica</w:t>
            </w:r>
          </w:p>
        </w:tc>
        <w:tc>
          <w:tcPr>
            <w:tcW w:w="1149" w:type="dxa"/>
            <w:shd w:val="clear" w:color="auto" w:fill="auto"/>
            <w:vAlign w:val="center"/>
          </w:tcPr>
          <w:p w14:paraId="6008B6F6"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741</w:t>
            </w:r>
          </w:p>
        </w:tc>
        <w:tc>
          <w:tcPr>
            <w:tcW w:w="4379" w:type="dxa"/>
            <w:shd w:val="clear" w:color="auto" w:fill="auto"/>
            <w:vAlign w:val="center"/>
          </w:tcPr>
          <w:p w14:paraId="495FD235"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TAMIZACIÓN DE CÁNCER DE CUELLO UTERINO</w:t>
            </w:r>
          </w:p>
        </w:tc>
      </w:tr>
      <w:tr w:rsidR="00A512E1" w:rsidRPr="00A512E1" w14:paraId="7C013471" w14:textId="77777777" w:rsidTr="00861C1B">
        <w:trPr>
          <w:trHeight w:val="167"/>
          <w:jc w:val="center"/>
        </w:trPr>
        <w:tc>
          <w:tcPr>
            <w:tcW w:w="1092" w:type="dxa"/>
            <w:shd w:val="clear" w:color="auto" w:fill="auto"/>
            <w:vAlign w:val="center"/>
          </w:tcPr>
          <w:p w14:paraId="130588DD"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9</w:t>
            </w:r>
          </w:p>
        </w:tc>
        <w:tc>
          <w:tcPr>
            <w:tcW w:w="3221" w:type="dxa"/>
            <w:shd w:val="clear" w:color="auto" w:fill="auto"/>
            <w:vAlign w:val="center"/>
          </w:tcPr>
          <w:p w14:paraId="56604599"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Protección Específica y Detección Temprana</w:t>
            </w:r>
          </w:p>
        </w:tc>
        <w:tc>
          <w:tcPr>
            <w:tcW w:w="1149" w:type="dxa"/>
            <w:shd w:val="clear" w:color="auto" w:fill="auto"/>
            <w:vAlign w:val="center"/>
          </w:tcPr>
          <w:p w14:paraId="465AEB14"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907</w:t>
            </w:r>
          </w:p>
        </w:tc>
        <w:tc>
          <w:tcPr>
            <w:tcW w:w="4379" w:type="dxa"/>
            <w:shd w:val="clear" w:color="auto" w:fill="auto"/>
            <w:vAlign w:val="center"/>
          </w:tcPr>
          <w:p w14:paraId="28F938B5"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PROTECCIÓN ESPECÍFICA - ATENCIÓN DEL PARTO</w:t>
            </w:r>
          </w:p>
        </w:tc>
      </w:tr>
      <w:tr w:rsidR="00A512E1" w:rsidRPr="00A512E1" w14:paraId="2FB8C452" w14:textId="77777777" w:rsidTr="00861C1B">
        <w:trPr>
          <w:trHeight w:val="70"/>
          <w:jc w:val="center"/>
        </w:trPr>
        <w:tc>
          <w:tcPr>
            <w:tcW w:w="1092" w:type="dxa"/>
            <w:shd w:val="clear" w:color="auto" w:fill="auto"/>
            <w:vAlign w:val="center"/>
          </w:tcPr>
          <w:p w14:paraId="5545D833"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9</w:t>
            </w:r>
          </w:p>
        </w:tc>
        <w:tc>
          <w:tcPr>
            <w:tcW w:w="3221" w:type="dxa"/>
            <w:shd w:val="clear" w:color="auto" w:fill="auto"/>
            <w:vAlign w:val="center"/>
          </w:tcPr>
          <w:p w14:paraId="7383EDD2"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Protección Específica y Detección Temprana</w:t>
            </w:r>
          </w:p>
        </w:tc>
        <w:tc>
          <w:tcPr>
            <w:tcW w:w="1149" w:type="dxa"/>
            <w:shd w:val="clear" w:color="auto" w:fill="auto"/>
            <w:vAlign w:val="center"/>
          </w:tcPr>
          <w:p w14:paraId="27479491"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908</w:t>
            </w:r>
          </w:p>
        </w:tc>
        <w:tc>
          <w:tcPr>
            <w:tcW w:w="4379" w:type="dxa"/>
            <w:shd w:val="clear" w:color="auto" w:fill="auto"/>
            <w:vAlign w:val="center"/>
          </w:tcPr>
          <w:p w14:paraId="001B3B26"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PROTECCIÓN ESPECÍFICA - ATENCIÓN AL RECIÉN NACIDO</w:t>
            </w:r>
          </w:p>
        </w:tc>
      </w:tr>
      <w:tr w:rsidR="00A512E1" w:rsidRPr="00A512E1" w14:paraId="1473D786" w14:textId="77777777" w:rsidTr="00861C1B">
        <w:trPr>
          <w:trHeight w:val="76"/>
          <w:jc w:val="center"/>
        </w:trPr>
        <w:tc>
          <w:tcPr>
            <w:tcW w:w="1092" w:type="dxa"/>
            <w:shd w:val="clear" w:color="auto" w:fill="auto"/>
            <w:vAlign w:val="center"/>
          </w:tcPr>
          <w:p w14:paraId="5E505B60"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lastRenderedPageBreak/>
              <w:t>9</w:t>
            </w:r>
          </w:p>
        </w:tc>
        <w:tc>
          <w:tcPr>
            <w:tcW w:w="3221" w:type="dxa"/>
            <w:shd w:val="clear" w:color="auto" w:fill="auto"/>
            <w:vAlign w:val="center"/>
          </w:tcPr>
          <w:p w14:paraId="4BCE5514"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Protección Específica y Detección Temprana</w:t>
            </w:r>
          </w:p>
        </w:tc>
        <w:tc>
          <w:tcPr>
            <w:tcW w:w="1149" w:type="dxa"/>
            <w:shd w:val="clear" w:color="auto" w:fill="auto"/>
            <w:vAlign w:val="center"/>
          </w:tcPr>
          <w:p w14:paraId="45A2CCFD"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909</w:t>
            </w:r>
          </w:p>
        </w:tc>
        <w:tc>
          <w:tcPr>
            <w:tcW w:w="4379" w:type="dxa"/>
            <w:shd w:val="clear" w:color="auto" w:fill="auto"/>
            <w:vAlign w:val="center"/>
          </w:tcPr>
          <w:p w14:paraId="119ECEE5"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DETECCIÓN TEMPRANA - ALTERACIONES DEL CRECIMIENTO Y DESARROLLO ( MENOR A 10 AÑOS)</w:t>
            </w:r>
          </w:p>
        </w:tc>
      </w:tr>
      <w:tr w:rsidR="00A512E1" w:rsidRPr="00A512E1" w14:paraId="0BA5FF52" w14:textId="77777777" w:rsidTr="00861C1B">
        <w:trPr>
          <w:trHeight w:val="107"/>
          <w:jc w:val="center"/>
        </w:trPr>
        <w:tc>
          <w:tcPr>
            <w:tcW w:w="1092" w:type="dxa"/>
            <w:shd w:val="clear" w:color="auto" w:fill="auto"/>
            <w:vAlign w:val="center"/>
          </w:tcPr>
          <w:p w14:paraId="3B1FE93A"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9</w:t>
            </w:r>
          </w:p>
        </w:tc>
        <w:tc>
          <w:tcPr>
            <w:tcW w:w="3221" w:type="dxa"/>
            <w:shd w:val="clear" w:color="auto" w:fill="auto"/>
            <w:vAlign w:val="center"/>
          </w:tcPr>
          <w:p w14:paraId="52431CBA"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Protección Específica y Detección Temprana</w:t>
            </w:r>
          </w:p>
        </w:tc>
        <w:tc>
          <w:tcPr>
            <w:tcW w:w="1149" w:type="dxa"/>
            <w:shd w:val="clear" w:color="auto" w:fill="auto"/>
            <w:vAlign w:val="center"/>
          </w:tcPr>
          <w:p w14:paraId="73B1F06C"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910</w:t>
            </w:r>
          </w:p>
        </w:tc>
        <w:tc>
          <w:tcPr>
            <w:tcW w:w="4379" w:type="dxa"/>
            <w:shd w:val="clear" w:color="auto" w:fill="auto"/>
            <w:vAlign w:val="center"/>
          </w:tcPr>
          <w:p w14:paraId="0C614BCF"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DETECCIÓN TEMPRANA - ALTERACIONES DEL DESARROLLO DEL JOVEN ( DE 10 A 29 AÑOS)</w:t>
            </w:r>
          </w:p>
        </w:tc>
      </w:tr>
      <w:tr w:rsidR="00A512E1" w:rsidRPr="00A512E1" w14:paraId="13805E84" w14:textId="77777777" w:rsidTr="00861C1B">
        <w:trPr>
          <w:trHeight w:val="253"/>
          <w:jc w:val="center"/>
        </w:trPr>
        <w:tc>
          <w:tcPr>
            <w:tcW w:w="1092" w:type="dxa"/>
            <w:shd w:val="clear" w:color="auto" w:fill="auto"/>
            <w:vAlign w:val="center"/>
          </w:tcPr>
          <w:p w14:paraId="7A40AC53"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9</w:t>
            </w:r>
          </w:p>
        </w:tc>
        <w:tc>
          <w:tcPr>
            <w:tcW w:w="3221" w:type="dxa"/>
            <w:shd w:val="clear" w:color="auto" w:fill="auto"/>
            <w:vAlign w:val="center"/>
          </w:tcPr>
          <w:p w14:paraId="1E1FED8E"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Protección Específica y Detección Temprana</w:t>
            </w:r>
          </w:p>
        </w:tc>
        <w:tc>
          <w:tcPr>
            <w:tcW w:w="1149" w:type="dxa"/>
            <w:shd w:val="clear" w:color="auto" w:fill="auto"/>
            <w:vAlign w:val="center"/>
          </w:tcPr>
          <w:p w14:paraId="49E92EBC"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911</w:t>
            </w:r>
          </w:p>
        </w:tc>
        <w:tc>
          <w:tcPr>
            <w:tcW w:w="4379" w:type="dxa"/>
            <w:shd w:val="clear" w:color="auto" w:fill="auto"/>
            <w:vAlign w:val="center"/>
          </w:tcPr>
          <w:p w14:paraId="11B2CD73"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DETECCIÓN TEMPRANA - ALTERACIONES DEL EMBARAZO</w:t>
            </w:r>
          </w:p>
        </w:tc>
      </w:tr>
      <w:tr w:rsidR="00A512E1" w:rsidRPr="00A512E1" w14:paraId="510C49BB" w14:textId="77777777" w:rsidTr="00861C1B">
        <w:trPr>
          <w:trHeight w:val="253"/>
          <w:jc w:val="center"/>
        </w:trPr>
        <w:tc>
          <w:tcPr>
            <w:tcW w:w="1092" w:type="dxa"/>
            <w:shd w:val="clear" w:color="auto" w:fill="auto"/>
            <w:vAlign w:val="center"/>
          </w:tcPr>
          <w:p w14:paraId="3EB6A819"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9</w:t>
            </w:r>
          </w:p>
        </w:tc>
        <w:tc>
          <w:tcPr>
            <w:tcW w:w="3221" w:type="dxa"/>
            <w:shd w:val="clear" w:color="auto" w:fill="auto"/>
            <w:vAlign w:val="center"/>
          </w:tcPr>
          <w:p w14:paraId="005B9F21"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Protección Específica y Detección Temprana</w:t>
            </w:r>
          </w:p>
        </w:tc>
        <w:tc>
          <w:tcPr>
            <w:tcW w:w="1149" w:type="dxa"/>
            <w:shd w:val="clear" w:color="auto" w:fill="auto"/>
            <w:vAlign w:val="center"/>
          </w:tcPr>
          <w:p w14:paraId="55F45282"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912</w:t>
            </w:r>
          </w:p>
        </w:tc>
        <w:tc>
          <w:tcPr>
            <w:tcW w:w="4379" w:type="dxa"/>
            <w:shd w:val="clear" w:color="auto" w:fill="auto"/>
            <w:vAlign w:val="center"/>
          </w:tcPr>
          <w:p w14:paraId="190E34CD"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DETECCIÓN TEMPRANA - ALTERACIONES EN EL ADULTO ( MAYOR A 45 AÑOS)</w:t>
            </w:r>
          </w:p>
        </w:tc>
      </w:tr>
      <w:tr w:rsidR="00A512E1" w:rsidRPr="00A512E1" w14:paraId="017ABBBD" w14:textId="77777777" w:rsidTr="00861C1B">
        <w:trPr>
          <w:trHeight w:val="253"/>
          <w:jc w:val="center"/>
        </w:trPr>
        <w:tc>
          <w:tcPr>
            <w:tcW w:w="1092" w:type="dxa"/>
            <w:shd w:val="clear" w:color="auto" w:fill="auto"/>
            <w:vAlign w:val="center"/>
          </w:tcPr>
          <w:p w14:paraId="5F7559AE"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9</w:t>
            </w:r>
          </w:p>
        </w:tc>
        <w:tc>
          <w:tcPr>
            <w:tcW w:w="3221" w:type="dxa"/>
            <w:shd w:val="clear" w:color="auto" w:fill="auto"/>
            <w:vAlign w:val="center"/>
          </w:tcPr>
          <w:p w14:paraId="33FE64BE"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Protección Específica y Detección Temprana</w:t>
            </w:r>
          </w:p>
        </w:tc>
        <w:tc>
          <w:tcPr>
            <w:tcW w:w="1149" w:type="dxa"/>
            <w:shd w:val="clear" w:color="auto" w:fill="auto"/>
            <w:vAlign w:val="center"/>
          </w:tcPr>
          <w:p w14:paraId="416BA284"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913</w:t>
            </w:r>
          </w:p>
        </w:tc>
        <w:tc>
          <w:tcPr>
            <w:tcW w:w="4379" w:type="dxa"/>
            <w:shd w:val="clear" w:color="auto" w:fill="auto"/>
            <w:vAlign w:val="center"/>
          </w:tcPr>
          <w:p w14:paraId="59468575"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DETECCIÓN TEMPRANA - CÁNCER DE CUELLO UTERINO</w:t>
            </w:r>
          </w:p>
        </w:tc>
      </w:tr>
      <w:tr w:rsidR="00A512E1" w:rsidRPr="00A512E1" w14:paraId="2A4B2C45" w14:textId="77777777" w:rsidTr="00861C1B">
        <w:trPr>
          <w:trHeight w:val="253"/>
          <w:jc w:val="center"/>
        </w:trPr>
        <w:tc>
          <w:tcPr>
            <w:tcW w:w="1092" w:type="dxa"/>
            <w:shd w:val="clear" w:color="auto" w:fill="auto"/>
            <w:vAlign w:val="center"/>
          </w:tcPr>
          <w:p w14:paraId="5C80FA28"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9</w:t>
            </w:r>
          </w:p>
        </w:tc>
        <w:tc>
          <w:tcPr>
            <w:tcW w:w="3221" w:type="dxa"/>
            <w:shd w:val="clear" w:color="auto" w:fill="auto"/>
            <w:vAlign w:val="center"/>
          </w:tcPr>
          <w:p w14:paraId="5B09A8B9"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Protección Específica y Detección Temprana</w:t>
            </w:r>
          </w:p>
        </w:tc>
        <w:tc>
          <w:tcPr>
            <w:tcW w:w="1149" w:type="dxa"/>
            <w:shd w:val="clear" w:color="auto" w:fill="auto"/>
            <w:vAlign w:val="center"/>
          </w:tcPr>
          <w:p w14:paraId="1C9A9E7F"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914</w:t>
            </w:r>
          </w:p>
        </w:tc>
        <w:tc>
          <w:tcPr>
            <w:tcW w:w="4379" w:type="dxa"/>
            <w:shd w:val="clear" w:color="auto" w:fill="auto"/>
            <w:vAlign w:val="center"/>
          </w:tcPr>
          <w:p w14:paraId="72BF2714"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DETECCIÓN TEMPRANA - CÁNCER SENO</w:t>
            </w:r>
          </w:p>
        </w:tc>
      </w:tr>
      <w:tr w:rsidR="00A512E1" w:rsidRPr="00A512E1" w14:paraId="5DE98338" w14:textId="77777777" w:rsidTr="00861C1B">
        <w:trPr>
          <w:trHeight w:val="253"/>
          <w:jc w:val="center"/>
        </w:trPr>
        <w:tc>
          <w:tcPr>
            <w:tcW w:w="1092" w:type="dxa"/>
            <w:shd w:val="clear" w:color="auto" w:fill="auto"/>
            <w:vAlign w:val="center"/>
          </w:tcPr>
          <w:p w14:paraId="20EE0C3D"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9</w:t>
            </w:r>
          </w:p>
        </w:tc>
        <w:tc>
          <w:tcPr>
            <w:tcW w:w="3221" w:type="dxa"/>
            <w:shd w:val="clear" w:color="auto" w:fill="auto"/>
            <w:vAlign w:val="center"/>
          </w:tcPr>
          <w:p w14:paraId="67584A56"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Protección Específica y Detección Temprana</w:t>
            </w:r>
          </w:p>
        </w:tc>
        <w:tc>
          <w:tcPr>
            <w:tcW w:w="1149" w:type="dxa"/>
            <w:shd w:val="clear" w:color="auto" w:fill="auto"/>
            <w:vAlign w:val="center"/>
          </w:tcPr>
          <w:p w14:paraId="4128BEB4"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915</w:t>
            </w:r>
          </w:p>
        </w:tc>
        <w:tc>
          <w:tcPr>
            <w:tcW w:w="4379" w:type="dxa"/>
            <w:shd w:val="clear" w:color="auto" w:fill="auto"/>
            <w:vAlign w:val="center"/>
          </w:tcPr>
          <w:p w14:paraId="5328C3B9"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DETECCIÓN TEMPRANA - ALTERACIONES DE LA AGUDEZA VISUAL</w:t>
            </w:r>
          </w:p>
        </w:tc>
      </w:tr>
      <w:tr w:rsidR="00A512E1" w:rsidRPr="00A512E1" w14:paraId="5EB3C2AD" w14:textId="77777777" w:rsidTr="00861C1B">
        <w:trPr>
          <w:trHeight w:val="253"/>
          <w:jc w:val="center"/>
        </w:trPr>
        <w:tc>
          <w:tcPr>
            <w:tcW w:w="1092" w:type="dxa"/>
            <w:shd w:val="clear" w:color="auto" w:fill="auto"/>
            <w:vAlign w:val="center"/>
          </w:tcPr>
          <w:p w14:paraId="625BF493"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9</w:t>
            </w:r>
          </w:p>
        </w:tc>
        <w:tc>
          <w:tcPr>
            <w:tcW w:w="3221" w:type="dxa"/>
            <w:shd w:val="clear" w:color="auto" w:fill="auto"/>
            <w:vAlign w:val="center"/>
          </w:tcPr>
          <w:p w14:paraId="7CC2A78E"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Protección Específica y Detección Temprana</w:t>
            </w:r>
          </w:p>
        </w:tc>
        <w:tc>
          <w:tcPr>
            <w:tcW w:w="1149" w:type="dxa"/>
            <w:shd w:val="clear" w:color="auto" w:fill="auto"/>
            <w:vAlign w:val="center"/>
          </w:tcPr>
          <w:p w14:paraId="52A2F1F7"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916</w:t>
            </w:r>
          </w:p>
        </w:tc>
        <w:tc>
          <w:tcPr>
            <w:tcW w:w="4379" w:type="dxa"/>
            <w:shd w:val="clear" w:color="auto" w:fill="auto"/>
            <w:vAlign w:val="center"/>
          </w:tcPr>
          <w:p w14:paraId="5029627A"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PROTECCIÓN ESPECÍFICA – VACUNACIÓN</w:t>
            </w:r>
          </w:p>
        </w:tc>
      </w:tr>
      <w:tr w:rsidR="00A512E1" w:rsidRPr="00A512E1" w14:paraId="6F8DFFD2" w14:textId="77777777" w:rsidTr="00861C1B">
        <w:trPr>
          <w:trHeight w:val="253"/>
          <w:jc w:val="center"/>
        </w:trPr>
        <w:tc>
          <w:tcPr>
            <w:tcW w:w="1092" w:type="dxa"/>
            <w:shd w:val="clear" w:color="auto" w:fill="auto"/>
            <w:vAlign w:val="center"/>
          </w:tcPr>
          <w:p w14:paraId="31405751"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9</w:t>
            </w:r>
          </w:p>
        </w:tc>
        <w:tc>
          <w:tcPr>
            <w:tcW w:w="3221" w:type="dxa"/>
            <w:shd w:val="clear" w:color="auto" w:fill="auto"/>
            <w:vAlign w:val="center"/>
          </w:tcPr>
          <w:p w14:paraId="0C628A8E"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Protección Específica y Detección Temprana</w:t>
            </w:r>
          </w:p>
        </w:tc>
        <w:tc>
          <w:tcPr>
            <w:tcW w:w="1149" w:type="dxa"/>
            <w:shd w:val="clear" w:color="auto" w:fill="auto"/>
            <w:vAlign w:val="center"/>
          </w:tcPr>
          <w:p w14:paraId="3B6A320B"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917</w:t>
            </w:r>
          </w:p>
        </w:tc>
        <w:tc>
          <w:tcPr>
            <w:tcW w:w="4379" w:type="dxa"/>
            <w:shd w:val="clear" w:color="auto" w:fill="auto"/>
            <w:vAlign w:val="center"/>
          </w:tcPr>
          <w:p w14:paraId="740E9C45"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PROTECCIÓN ESPECÍFICA - ATENCIÓN PREVENTIVA EN SALUD BUCAL</w:t>
            </w:r>
          </w:p>
        </w:tc>
      </w:tr>
      <w:tr w:rsidR="00A512E1" w:rsidRPr="00A512E1" w14:paraId="33AEC9C3" w14:textId="77777777" w:rsidTr="00861C1B">
        <w:trPr>
          <w:trHeight w:val="253"/>
          <w:jc w:val="center"/>
        </w:trPr>
        <w:tc>
          <w:tcPr>
            <w:tcW w:w="1092" w:type="dxa"/>
            <w:shd w:val="clear" w:color="auto" w:fill="auto"/>
            <w:vAlign w:val="center"/>
          </w:tcPr>
          <w:p w14:paraId="359C05C3"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9</w:t>
            </w:r>
          </w:p>
        </w:tc>
        <w:tc>
          <w:tcPr>
            <w:tcW w:w="3221" w:type="dxa"/>
            <w:shd w:val="clear" w:color="auto" w:fill="auto"/>
            <w:vAlign w:val="center"/>
          </w:tcPr>
          <w:p w14:paraId="3D95E806"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Protección Específica y Detección Temprana</w:t>
            </w:r>
          </w:p>
        </w:tc>
        <w:tc>
          <w:tcPr>
            <w:tcW w:w="1149" w:type="dxa"/>
            <w:shd w:val="clear" w:color="auto" w:fill="auto"/>
            <w:vAlign w:val="center"/>
          </w:tcPr>
          <w:p w14:paraId="3AF31462"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918</w:t>
            </w:r>
          </w:p>
        </w:tc>
        <w:tc>
          <w:tcPr>
            <w:tcW w:w="4379" w:type="dxa"/>
            <w:shd w:val="clear" w:color="auto" w:fill="auto"/>
            <w:vAlign w:val="center"/>
          </w:tcPr>
          <w:p w14:paraId="1A61C427" w14:textId="77777777" w:rsidR="00A512E1" w:rsidRPr="00A512E1" w:rsidRDefault="00A512E1" w:rsidP="00A512E1">
            <w:pPr>
              <w:spacing w:after="0" w:line="240" w:lineRule="auto"/>
              <w:jc w:val="both"/>
              <w:rPr>
                <w:rFonts w:ascii="Arial" w:eastAsia="Times New Roman" w:hAnsi="Arial" w:cs="Arial"/>
                <w:color w:val="000000"/>
                <w:lang w:eastAsia="es-CO"/>
              </w:rPr>
            </w:pPr>
            <w:r w:rsidRPr="00A512E1">
              <w:rPr>
                <w:rFonts w:ascii="Arial" w:eastAsia="Times New Roman" w:hAnsi="Arial" w:cs="Arial"/>
                <w:color w:val="000000"/>
                <w:lang w:eastAsia="es-CO"/>
              </w:rPr>
              <w:t>PROTECCIÓN ESPECÍFICA - ATENCIÓN EN PLANIFICACIÓN FAMILIAR HOMBRES Y MUJERES</w:t>
            </w:r>
          </w:p>
        </w:tc>
      </w:tr>
    </w:tbl>
    <w:p w14:paraId="537EFD27" w14:textId="77777777" w:rsidR="00A512E1" w:rsidRPr="00A512E1" w:rsidRDefault="00A512E1" w:rsidP="00A512E1">
      <w:pPr>
        <w:shd w:val="clear" w:color="auto" w:fill="FFFFFF"/>
        <w:spacing w:after="0" w:line="240" w:lineRule="auto"/>
        <w:jc w:val="both"/>
        <w:rPr>
          <w:rFonts w:ascii="Arial" w:eastAsia="Times New Roman" w:hAnsi="Arial" w:cs="Arial"/>
          <w:lang w:eastAsia="es-CO"/>
        </w:rPr>
      </w:pPr>
    </w:p>
    <w:p w14:paraId="49C2ADAA" w14:textId="77777777" w:rsidR="00A512E1" w:rsidRPr="00A512E1" w:rsidRDefault="00A512E1" w:rsidP="00A512E1">
      <w:pPr>
        <w:shd w:val="clear" w:color="auto" w:fill="FFFFFF"/>
        <w:spacing w:after="0" w:line="240" w:lineRule="auto"/>
        <w:jc w:val="both"/>
        <w:rPr>
          <w:rFonts w:ascii="Arial" w:eastAsia="Times New Roman" w:hAnsi="Arial" w:cs="Arial"/>
          <w:lang w:eastAsia="es-CO"/>
        </w:rPr>
      </w:pPr>
    </w:p>
    <w:p w14:paraId="4C8D2D32" w14:textId="77777777" w:rsidR="00A512E1" w:rsidRPr="00A512E1" w:rsidRDefault="00A512E1" w:rsidP="00A512E1">
      <w:pPr>
        <w:shd w:val="clear" w:color="auto" w:fill="FFFFFF"/>
        <w:spacing w:after="0" w:line="240" w:lineRule="auto"/>
        <w:jc w:val="both"/>
        <w:rPr>
          <w:rFonts w:ascii="Arial" w:eastAsia="Times New Roman" w:hAnsi="Arial" w:cs="Arial"/>
          <w:lang w:eastAsia="es-CO"/>
        </w:rPr>
      </w:pPr>
    </w:p>
    <w:p w14:paraId="5F0BBA38" w14:textId="77777777" w:rsidR="00A512E1" w:rsidRPr="00A512E1" w:rsidRDefault="00A512E1" w:rsidP="00A512E1">
      <w:pPr>
        <w:spacing w:after="0" w:line="240" w:lineRule="auto"/>
        <w:jc w:val="both"/>
        <w:rPr>
          <w:rFonts w:ascii="Arial" w:eastAsia="Calibri" w:hAnsi="Arial" w:cs="Arial"/>
          <w:b/>
          <w:lang w:eastAsia="es-CO"/>
        </w:rPr>
      </w:pPr>
    </w:p>
    <w:p w14:paraId="5FF3D520" w14:textId="77777777" w:rsidR="00A512E1" w:rsidRPr="00A512E1" w:rsidRDefault="00A512E1" w:rsidP="00A512E1">
      <w:pPr>
        <w:numPr>
          <w:ilvl w:val="0"/>
          <w:numId w:val="5"/>
        </w:numPr>
        <w:spacing w:after="0" w:line="240" w:lineRule="auto"/>
        <w:jc w:val="center"/>
        <w:rPr>
          <w:rFonts w:ascii="Arial" w:eastAsia="Calibri" w:hAnsi="Arial" w:cs="Arial"/>
          <w:b/>
          <w:lang w:eastAsia="es-CO"/>
        </w:rPr>
      </w:pPr>
      <w:r w:rsidRPr="00A512E1">
        <w:rPr>
          <w:rFonts w:ascii="Arial" w:eastAsia="Calibri" w:hAnsi="Arial" w:cs="Arial"/>
          <w:b/>
          <w:lang w:eastAsia="es-CO"/>
        </w:rPr>
        <w:t>PLATAFORMA ESTRATÉGICA</w:t>
      </w:r>
    </w:p>
    <w:p w14:paraId="28442436" w14:textId="77777777" w:rsidR="00A512E1" w:rsidRPr="00A512E1" w:rsidRDefault="00A512E1" w:rsidP="00A512E1">
      <w:pPr>
        <w:spacing w:after="0" w:line="240" w:lineRule="auto"/>
        <w:jc w:val="both"/>
        <w:rPr>
          <w:rFonts w:ascii="Arial" w:eastAsia="Times New Roman" w:hAnsi="Arial" w:cs="Arial"/>
          <w:lang w:eastAsia="es-CO"/>
        </w:rPr>
      </w:pPr>
    </w:p>
    <w:p w14:paraId="592E018F" w14:textId="77777777" w:rsidR="00A512E1" w:rsidRPr="00A512E1" w:rsidRDefault="00A512E1" w:rsidP="00A512E1">
      <w:pPr>
        <w:numPr>
          <w:ilvl w:val="1"/>
          <w:numId w:val="5"/>
        </w:numPr>
        <w:spacing w:after="0" w:line="240" w:lineRule="auto"/>
        <w:jc w:val="both"/>
        <w:rPr>
          <w:rFonts w:ascii="Arial" w:eastAsia="Arial" w:hAnsi="Arial" w:cs="Arial"/>
          <w:b/>
          <w:lang w:eastAsia="es-CO"/>
        </w:rPr>
      </w:pPr>
      <w:r w:rsidRPr="00A512E1">
        <w:rPr>
          <w:rFonts w:ascii="Arial" w:eastAsia="Arial" w:hAnsi="Arial" w:cs="Arial"/>
          <w:b/>
          <w:lang w:eastAsia="es-CO"/>
        </w:rPr>
        <w:t>Misión</w:t>
      </w:r>
    </w:p>
    <w:p w14:paraId="54FEB1E6" w14:textId="77777777" w:rsidR="00A512E1" w:rsidRPr="00A512E1" w:rsidRDefault="00A512E1" w:rsidP="00A512E1">
      <w:pPr>
        <w:spacing w:after="0" w:line="240" w:lineRule="auto"/>
        <w:jc w:val="both"/>
        <w:rPr>
          <w:rFonts w:ascii="Arial" w:eastAsia="Times New Roman" w:hAnsi="Arial" w:cs="Arial"/>
          <w:lang w:eastAsia="es-CO"/>
        </w:rPr>
      </w:pPr>
    </w:p>
    <w:p w14:paraId="49FBB46C" w14:textId="77777777" w:rsidR="00A512E1" w:rsidRPr="00A512E1" w:rsidRDefault="00A512E1" w:rsidP="00A512E1">
      <w:pPr>
        <w:spacing w:after="0" w:line="240" w:lineRule="auto"/>
        <w:jc w:val="both"/>
        <w:rPr>
          <w:rFonts w:ascii="Arial" w:eastAsia="Calibri" w:hAnsi="Arial" w:cs="Arial"/>
          <w:lang w:eastAsia="es-CO"/>
        </w:rPr>
      </w:pPr>
      <w:r w:rsidRPr="00A512E1">
        <w:rPr>
          <w:rFonts w:ascii="Arial" w:eastAsia="Calibri" w:hAnsi="Arial" w:cs="Arial"/>
          <w:lang w:eastAsia="es-CO"/>
        </w:rPr>
        <w:t xml:space="preserve">La E.S.E Hospital Donaldo Saúl Morón Manjarrez es una Empresa Social del Estado de atención en salud de baja y mediana complejidad que reconoce al usuario como un elemento esencial a los  presta sus servicios de salud, para entregar una atención integral a la persona, su familia, la comunidad y demás entornos, contamos con un Talento Humano profesional, capacitado, humanizado y con vocación de servicio. </w:t>
      </w:r>
    </w:p>
    <w:p w14:paraId="58457457" w14:textId="77777777" w:rsidR="00A512E1" w:rsidRPr="00A512E1" w:rsidRDefault="00A512E1" w:rsidP="00A512E1">
      <w:pPr>
        <w:spacing w:after="0" w:line="240" w:lineRule="auto"/>
        <w:jc w:val="both"/>
        <w:rPr>
          <w:rFonts w:ascii="Arial" w:eastAsia="Calibri" w:hAnsi="Arial" w:cs="Arial"/>
          <w:lang w:eastAsia="es-CO"/>
        </w:rPr>
      </w:pPr>
    </w:p>
    <w:p w14:paraId="7B8D1707" w14:textId="77777777" w:rsidR="00A512E1" w:rsidRPr="00A512E1" w:rsidRDefault="00A512E1" w:rsidP="00A512E1">
      <w:pPr>
        <w:numPr>
          <w:ilvl w:val="1"/>
          <w:numId w:val="5"/>
        </w:numPr>
        <w:spacing w:after="0" w:line="240" w:lineRule="auto"/>
        <w:jc w:val="both"/>
        <w:rPr>
          <w:rFonts w:ascii="Arial" w:eastAsia="Arial" w:hAnsi="Arial" w:cs="Arial"/>
          <w:b/>
          <w:lang w:eastAsia="es-CO"/>
        </w:rPr>
      </w:pPr>
      <w:r w:rsidRPr="00A512E1">
        <w:rPr>
          <w:rFonts w:ascii="Arial" w:eastAsia="Arial" w:hAnsi="Arial" w:cs="Arial"/>
          <w:b/>
          <w:lang w:eastAsia="es-CO"/>
        </w:rPr>
        <w:t>Visión</w:t>
      </w:r>
    </w:p>
    <w:p w14:paraId="6EB9572F" w14:textId="77777777" w:rsidR="00A512E1" w:rsidRPr="00A512E1" w:rsidRDefault="00A512E1" w:rsidP="00A512E1">
      <w:pPr>
        <w:spacing w:after="0" w:line="240" w:lineRule="auto"/>
        <w:jc w:val="both"/>
        <w:rPr>
          <w:rFonts w:ascii="Arial" w:eastAsia="Times New Roman" w:hAnsi="Arial" w:cs="Arial"/>
          <w:lang w:eastAsia="es-CO"/>
        </w:rPr>
      </w:pPr>
    </w:p>
    <w:p w14:paraId="575298CA" w14:textId="77777777" w:rsidR="00A512E1" w:rsidRPr="00A512E1" w:rsidRDefault="00A512E1" w:rsidP="00A512E1">
      <w:pPr>
        <w:spacing w:after="0" w:line="240" w:lineRule="auto"/>
        <w:jc w:val="both"/>
        <w:rPr>
          <w:rFonts w:ascii="Arial" w:eastAsia="Arial" w:hAnsi="Arial" w:cs="Arial"/>
          <w:lang w:eastAsia="es-CO"/>
        </w:rPr>
      </w:pPr>
      <w:r w:rsidRPr="00A512E1">
        <w:rPr>
          <w:rFonts w:ascii="Arial" w:eastAsia="Arial" w:hAnsi="Arial" w:cs="Arial"/>
          <w:lang w:eastAsia="es-CO"/>
        </w:rPr>
        <w:lastRenderedPageBreak/>
        <w:t>En los próximos años, la Empresa Social del Estado Hospital Donaldo Saúl Morón Manjarrez, será una Institución líder en la prestación de servicios de salud de baja y mediana complejidad en el Departamento de la Guajira, siendo generadores del buen desarrollo de la calidad de vida de la población de La Jagua del Pilar y convirtiéndose en el mejor escenario para el cuidado de la salud del Municipio.</w:t>
      </w:r>
    </w:p>
    <w:p w14:paraId="16BC5AD2" w14:textId="77777777" w:rsidR="00A512E1" w:rsidRPr="00A512E1" w:rsidRDefault="00A512E1" w:rsidP="00A512E1">
      <w:pPr>
        <w:spacing w:after="0" w:line="240" w:lineRule="auto"/>
        <w:jc w:val="both"/>
        <w:rPr>
          <w:rFonts w:ascii="Arial" w:eastAsia="Times New Roman" w:hAnsi="Arial" w:cs="Arial"/>
          <w:lang w:eastAsia="es-CO"/>
        </w:rPr>
      </w:pPr>
    </w:p>
    <w:p w14:paraId="52F4F12C" w14:textId="77777777" w:rsidR="00A512E1" w:rsidRPr="00A512E1" w:rsidRDefault="00A512E1" w:rsidP="00A512E1">
      <w:pPr>
        <w:numPr>
          <w:ilvl w:val="1"/>
          <w:numId w:val="5"/>
        </w:numPr>
        <w:spacing w:after="0" w:line="240" w:lineRule="auto"/>
        <w:jc w:val="both"/>
        <w:rPr>
          <w:rFonts w:ascii="Arial" w:eastAsia="Arial" w:hAnsi="Arial" w:cs="Arial"/>
          <w:b/>
          <w:lang w:eastAsia="es-CO"/>
        </w:rPr>
      </w:pPr>
      <w:r w:rsidRPr="00A512E1">
        <w:rPr>
          <w:rFonts w:ascii="Arial" w:eastAsia="Arial" w:hAnsi="Arial" w:cs="Arial"/>
          <w:b/>
          <w:lang w:eastAsia="es-CO"/>
        </w:rPr>
        <w:t xml:space="preserve">Políticas de Calidad, Seguridad y Medio Ambiente: </w:t>
      </w:r>
    </w:p>
    <w:p w14:paraId="19D4F862" w14:textId="77777777" w:rsidR="00A512E1" w:rsidRPr="00A512E1" w:rsidRDefault="00A512E1" w:rsidP="00A512E1">
      <w:pPr>
        <w:spacing w:after="0" w:line="240" w:lineRule="auto"/>
        <w:jc w:val="both"/>
        <w:rPr>
          <w:rFonts w:ascii="Arial" w:eastAsia="Arial" w:hAnsi="Arial" w:cs="Arial"/>
          <w:b/>
          <w:lang w:eastAsia="es-CO"/>
        </w:rPr>
      </w:pPr>
    </w:p>
    <w:p w14:paraId="1A498173" w14:textId="77777777" w:rsidR="00A512E1" w:rsidRPr="00A512E1" w:rsidRDefault="00A512E1" w:rsidP="00A512E1">
      <w:pPr>
        <w:spacing w:after="0" w:line="240" w:lineRule="auto"/>
        <w:jc w:val="both"/>
        <w:rPr>
          <w:rFonts w:ascii="Arial" w:eastAsia="Calibri" w:hAnsi="Arial" w:cs="Arial"/>
          <w:lang w:eastAsia="es-CO"/>
        </w:rPr>
      </w:pPr>
      <w:r w:rsidRPr="00A512E1">
        <w:rPr>
          <w:rFonts w:ascii="Arial" w:eastAsia="Calibri" w:hAnsi="Arial" w:cs="Arial"/>
          <w:lang w:eastAsia="es-CO"/>
        </w:rPr>
        <w:t>En la E.S.E. Hospital Donaldo Saúl Morón Manjarrez, enfocamos nuestros procesos a contribuir con el mejoramiento de la calidad de vida y seguridad de nuestros clientes internos y externos, a cuidar y proteger el medio ambiente, a mejorar las condiciones de vida y trabajo para lo cual nos comprometemos con:</w:t>
      </w:r>
    </w:p>
    <w:p w14:paraId="10F7D4F3" w14:textId="77777777" w:rsidR="00A512E1" w:rsidRPr="00A512E1" w:rsidRDefault="00A512E1" w:rsidP="00A512E1">
      <w:pPr>
        <w:spacing w:after="0" w:line="240" w:lineRule="auto"/>
        <w:contextualSpacing/>
        <w:jc w:val="both"/>
        <w:rPr>
          <w:rFonts w:ascii="Arial" w:eastAsia="Calibri" w:hAnsi="Arial" w:cs="Arial"/>
          <w:lang w:val="es-ES"/>
        </w:rPr>
      </w:pPr>
    </w:p>
    <w:p w14:paraId="0EB11C49" w14:textId="77777777" w:rsidR="00A512E1" w:rsidRPr="00A512E1" w:rsidRDefault="00A512E1" w:rsidP="00A512E1">
      <w:pPr>
        <w:numPr>
          <w:ilvl w:val="0"/>
          <w:numId w:val="3"/>
        </w:numPr>
        <w:spacing w:after="0" w:line="240" w:lineRule="auto"/>
        <w:contextualSpacing/>
        <w:jc w:val="both"/>
        <w:rPr>
          <w:rFonts w:ascii="Arial" w:eastAsia="Calibri" w:hAnsi="Arial" w:cs="Arial"/>
          <w:lang w:val="es-ES"/>
        </w:rPr>
      </w:pPr>
      <w:r w:rsidRPr="00A512E1">
        <w:rPr>
          <w:rFonts w:ascii="Arial" w:eastAsia="Calibri" w:hAnsi="Arial" w:cs="Arial"/>
          <w:lang w:val="es-ES"/>
        </w:rPr>
        <w:t xml:space="preserve">Brindar una atención segura, oportuna, confiable y humanizada. </w:t>
      </w:r>
    </w:p>
    <w:p w14:paraId="3B96E43A" w14:textId="77777777" w:rsidR="00A512E1" w:rsidRPr="00A512E1" w:rsidRDefault="00A512E1" w:rsidP="00A512E1">
      <w:pPr>
        <w:spacing w:after="0" w:line="240" w:lineRule="auto"/>
        <w:contextualSpacing/>
        <w:jc w:val="both"/>
        <w:rPr>
          <w:rFonts w:ascii="Arial" w:eastAsia="Calibri" w:hAnsi="Arial" w:cs="Arial"/>
          <w:lang w:val="es-ES"/>
        </w:rPr>
      </w:pPr>
    </w:p>
    <w:p w14:paraId="26BE5864" w14:textId="77777777" w:rsidR="00A512E1" w:rsidRPr="00A512E1" w:rsidRDefault="00A512E1" w:rsidP="00A512E1">
      <w:pPr>
        <w:numPr>
          <w:ilvl w:val="0"/>
          <w:numId w:val="2"/>
        </w:numPr>
        <w:spacing w:after="0" w:line="240" w:lineRule="auto"/>
        <w:contextualSpacing/>
        <w:jc w:val="both"/>
        <w:rPr>
          <w:rFonts w:ascii="Arial" w:eastAsia="Calibri" w:hAnsi="Arial" w:cs="Arial"/>
          <w:lang w:val="es-ES"/>
        </w:rPr>
      </w:pPr>
      <w:r w:rsidRPr="00A512E1">
        <w:rPr>
          <w:rFonts w:ascii="Arial" w:eastAsia="Calibri" w:hAnsi="Arial" w:cs="Arial"/>
          <w:lang w:val="es-ES"/>
        </w:rPr>
        <w:t xml:space="preserve">Prevenir el impacto ambiental negativo asociado con el uso de los recursos y la generación </w:t>
      </w:r>
      <w:r w:rsidRPr="00A512E1">
        <w:rPr>
          <w:rFonts w:ascii="Arial" w:eastAsia="Calibri" w:hAnsi="Arial" w:cs="Arial"/>
          <w:lang w:val="es-ES"/>
        </w:rPr>
        <w:tab/>
        <w:t>de residuos, vertimientos y emisiones.</w:t>
      </w:r>
    </w:p>
    <w:p w14:paraId="6F51CD91" w14:textId="77777777" w:rsidR="00A512E1" w:rsidRPr="00A512E1" w:rsidRDefault="00A512E1" w:rsidP="00A512E1">
      <w:pPr>
        <w:spacing w:after="0" w:line="240" w:lineRule="auto"/>
        <w:contextualSpacing/>
        <w:jc w:val="both"/>
        <w:rPr>
          <w:rFonts w:ascii="Arial" w:eastAsia="Calibri" w:hAnsi="Arial" w:cs="Arial"/>
          <w:lang w:val="es-ES"/>
        </w:rPr>
      </w:pPr>
    </w:p>
    <w:p w14:paraId="30481A54" w14:textId="77777777" w:rsidR="00A512E1" w:rsidRPr="00A512E1" w:rsidRDefault="00A512E1" w:rsidP="00A512E1">
      <w:pPr>
        <w:numPr>
          <w:ilvl w:val="0"/>
          <w:numId w:val="2"/>
        </w:numPr>
        <w:spacing w:after="0" w:line="240" w:lineRule="auto"/>
        <w:contextualSpacing/>
        <w:jc w:val="both"/>
        <w:rPr>
          <w:rFonts w:ascii="Arial" w:eastAsia="Calibri" w:hAnsi="Arial" w:cs="Arial"/>
          <w:lang w:val="es-ES"/>
        </w:rPr>
      </w:pPr>
      <w:r w:rsidRPr="00A512E1">
        <w:rPr>
          <w:rFonts w:ascii="Arial" w:eastAsia="Calibri" w:hAnsi="Arial" w:cs="Arial"/>
          <w:lang w:val="es-ES"/>
        </w:rPr>
        <w:t xml:space="preserve">Promover y mantener condiciones y factores ocupacionales seguros, procurando un </w:t>
      </w:r>
      <w:r w:rsidRPr="00A512E1">
        <w:rPr>
          <w:rFonts w:ascii="Arial" w:eastAsia="Calibri" w:hAnsi="Arial" w:cs="Arial"/>
          <w:lang w:val="es-ES"/>
        </w:rPr>
        <w:tab/>
        <w:t>bienestar físico, mental y social a nuestros colaboradores.</w:t>
      </w:r>
    </w:p>
    <w:p w14:paraId="5926DCA9" w14:textId="77777777" w:rsidR="00A512E1" w:rsidRPr="00A512E1" w:rsidRDefault="00A512E1" w:rsidP="00A512E1">
      <w:pPr>
        <w:spacing w:after="0" w:line="240" w:lineRule="auto"/>
        <w:jc w:val="both"/>
        <w:rPr>
          <w:rFonts w:ascii="Arial" w:eastAsia="Arial" w:hAnsi="Arial" w:cs="Arial"/>
          <w:b/>
          <w:lang w:eastAsia="es-CO"/>
        </w:rPr>
      </w:pPr>
    </w:p>
    <w:p w14:paraId="42EC188F" w14:textId="77777777" w:rsidR="00A512E1" w:rsidRPr="00A512E1" w:rsidRDefault="00A512E1" w:rsidP="00A512E1">
      <w:pPr>
        <w:numPr>
          <w:ilvl w:val="0"/>
          <w:numId w:val="2"/>
        </w:numPr>
        <w:spacing w:after="0" w:line="240" w:lineRule="auto"/>
        <w:jc w:val="both"/>
        <w:rPr>
          <w:rFonts w:ascii="Arial" w:eastAsia="Arial" w:hAnsi="Arial" w:cs="Arial"/>
          <w:b/>
          <w:lang w:eastAsia="es-CO"/>
        </w:rPr>
      </w:pPr>
      <w:r w:rsidRPr="00A512E1">
        <w:rPr>
          <w:rFonts w:ascii="Arial" w:eastAsia="Calibri" w:hAnsi="Arial" w:cs="Arial"/>
          <w:lang w:eastAsia="es-CO"/>
        </w:rPr>
        <w:t xml:space="preserve">Promover el cumplimiento permanente de los requisitos legales aplicables, con una cultura </w:t>
      </w:r>
      <w:r w:rsidRPr="00A512E1">
        <w:rPr>
          <w:rFonts w:ascii="Arial" w:eastAsia="Calibri" w:hAnsi="Arial" w:cs="Arial"/>
          <w:lang w:eastAsia="es-CO"/>
        </w:rPr>
        <w:tab/>
        <w:t xml:space="preserve">organizacional propia que involucre a los proveedores, contratistas, visitantes y población </w:t>
      </w:r>
      <w:r w:rsidRPr="00A512E1">
        <w:rPr>
          <w:rFonts w:ascii="Arial" w:eastAsia="Calibri" w:hAnsi="Arial" w:cs="Arial"/>
          <w:lang w:eastAsia="es-CO"/>
        </w:rPr>
        <w:tab/>
        <w:t>del entorno y el mejoramiento continuo del desempeño de los procesos.</w:t>
      </w:r>
    </w:p>
    <w:p w14:paraId="767705A1" w14:textId="77777777" w:rsidR="00A512E1" w:rsidRPr="00A512E1" w:rsidRDefault="00A512E1" w:rsidP="00A512E1">
      <w:pPr>
        <w:spacing w:after="0" w:line="240" w:lineRule="auto"/>
        <w:jc w:val="both"/>
        <w:rPr>
          <w:rFonts w:ascii="Arial" w:eastAsia="Arial" w:hAnsi="Arial" w:cs="Arial"/>
          <w:lang w:eastAsia="es-CO"/>
        </w:rPr>
      </w:pPr>
    </w:p>
    <w:p w14:paraId="4F1FEFF7" w14:textId="77777777" w:rsidR="00A512E1" w:rsidRPr="00A512E1" w:rsidRDefault="00A512E1" w:rsidP="00A512E1">
      <w:pPr>
        <w:numPr>
          <w:ilvl w:val="0"/>
          <w:numId w:val="2"/>
        </w:numPr>
        <w:spacing w:after="0" w:line="240" w:lineRule="auto"/>
        <w:jc w:val="both"/>
        <w:rPr>
          <w:rFonts w:ascii="Arial" w:eastAsia="Arial" w:hAnsi="Arial" w:cs="Arial"/>
          <w:lang w:eastAsia="es-CO"/>
        </w:rPr>
      </w:pPr>
      <w:r w:rsidRPr="00A512E1">
        <w:rPr>
          <w:rFonts w:ascii="Arial" w:eastAsia="Arial" w:hAnsi="Arial" w:cs="Arial"/>
          <w:lang w:eastAsia="es-CO"/>
        </w:rPr>
        <w:t xml:space="preserve">Prevenir el impacto ambiental negativo asociado con el uso de recursos y la generación de </w:t>
      </w:r>
      <w:r w:rsidRPr="00A512E1">
        <w:rPr>
          <w:rFonts w:ascii="Arial" w:eastAsia="Arial" w:hAnsi="Arial" w:cs="Arial"/>
          <w:lang w:eastAsia="es-CO"/>
        </w:rPr>
        <w:tab/>
        <w:t>residuos, vertimientos y emisiones</w:t>
      </w:r>
    </w:p>
    <w:p w14:paraId="1745C7F3" w14:textId="77777777" w:rsidR="00A512E1" w:rsidRPr="00A512E1" w:rsidRDefault="00A512E1" w:rsidP="00A512E1">
      <w:pPr>
        <w:spacing w:after="0" w:line="240" w:lineRule="auto"/>
        <w:jc w:val="both"/>
        <w:rPr>
          <w:rFonts w:ascii="Arial" w:eastAsia="Arial" w:hAnsi="Arial" w:cs="Arial"/>
          <w:b/>
          <w:lang w:eastAsia="es-CO"/>
        </w:rPr>
      </w:pPr>
    </w:p>
    <w:p w14:paraId="6B147A5C" w14:textId="77777777" w:rsidR="00A512E1" w:rsidRPr="00A512E1" w:rsidRDefault="00A512E1" w:rsidP="00A512E1">
      <w:pPr>
        <w:spacing w:after="0" w:line="240" w:lineRule="auto"/>
        <w:jc w:val="both"/>
        <w:rPr>
          <w:rFonts w:ascii="Arial" w:eastAsia="Arial" w:hAnsi="Arial" w:cs="Arial"/>
          <w:b/>
          <w:lang w:eastAsia="es-CO"/>
        </w:rPr>
      </w:pPr>
    </w:p>
    <w:p w14:paraId="0BA70766" w14:textId="77777777" w:rsidR="00A512E1" w:rsidRPr="00A512E1" w:rsidRDefault="00A512E1" w:rsidP="00A512E1">
      <w:pPr>
        <w:spacing w:after="0" w:line="240" w:lineRule="auto"/>
        <w:jc w:val="both"/>
        <w:rPr>
          <w:rFonts w:ascii="Arial" w:eastAsia="Arial" w:hAnsi="Arial" w:cs="Arial"/>
          <w:b/>
          <w:lang w:eastAsia="es-CO"/>
        </w:rPr>
      </w:pPr>
    </w:p>
    <w:p w14:paraId="21D37DCB" w14:textId="77777777" w:rsidR="00A512E1" w:rsidRPr="00A512E1" w:rsidRDefault="00A512E1" w:rsidP="00A512E1">
      <w:pPr>
        <w:numPr>
          <w:ilvl w:val="1"/>
          <w:numId w:val="5"/>
        </w:numPr>
        <w:spacing w:after="0" w:line="240" w:lineRule="auto"/>
        <w:jc w:val="both"/>
        <w:rPr>
          <w:rFonts w:ascii="Arial" w:eastAsia="Arial" w:hAnsi="Arial" w:cs="Arial"/>
          <w:b/>
          <w:lang w:eastAsia="es-CO"/>
        </w:rPr>
      </w:pPr>
      <w:r w:rsidRPr="00A512E1">
        <w:rPr>
          <w:rFonts w:ascii="Arial" w:eastAsia="Arial" w:hAnsi="Arial" w:cs="Arial"/>
          <w:b/>
          <w:lang w:eastAsia="es-CO"/>
        </w:rPr>
        <w:t>Objetivos Institucionales</w:t>
      </w:r>
    </w:p>
    <w:p w14:paraId="498D8EE4" w14:textId="77777777" w:rsidR="00A512E1" w:rsidRPr="00A512E1" w:rsidRDefault="00A512E1" w:rsidP="00A512E1">
      <w:pPr>
        <w:spacing w:after="0" w:line="240" w:lineRule="auto"/>
        <w:jc w:val="both"/>
        <w:rPr>
          <w:rFonts w:ascii="Arial" w:eastAsia="Times New Roman" w:hAnsi="Arial" w:cs="Arial"/>
          <w:lang w:eastAsia="es-CO"/>
        </w:rPr>
      </w:pPr>
    </w:p>
    <w:p w14:paraId="56AF98DE" w14:textId="77777777" w:rsidR="00A512E1" w:rsidRPr="00A512E1" w:rsidRDefault="00A512E1" w:rsidP="00A512E1">
      <w:pPr>
        <w:numPr>
          <w:ilvl w:val="0"/>
          <w:numId w:val="1"/>
        </w:numPr>
        <w:spacing w:after="0" w:line="240" w:lineRule="auto"/>
        <w:jc w:val="both"/>
        <w:rPr>
          <w:rFonts w:ascii="Arial" w:eastAsia="Times New Roman" w:hAnsi="Arial" w:cs="Arial"/>
          <w:lang w:eastAsia="es-CO"/>
        </w:rPr>
      </w:pPr>
      <w:r w:rsidRPr="00A512E1">
        <w:rPr>
          <w:rFonts w:ascii="Arial" w:eastAsia="Times New Roman" w:hAnsi="Arial" w:cs="Arial"/>
          <w:lang w:eastAsia="es-CO"/>
        </w:rPr>
        <w:t>Ser una Institución pública integral de salud, centrada en el paciente y su familia.</w:t>
      </w:r>
    </w:p>
    <w:p w14:paraId="298866E6" w14:textId="77777777" w:rsidR="00A512E1" w:rsidRPr="00A512E1" w:rsidRDefault="00A512E1" w:rsidP="00A512E1">
      <w:pPr>
        <w:spacing w:after="0" w:line="240" w:lineRule="auto"/>
        <w:jc w:val="both"/>
        <w:rPr>
          <w:rFonts w:ascii="Arial" w:eastAsia="Times New Roman" w:hAnsi="Arial" w:cs="Arial"/>
          <w:lang w:eastAsia="es-CO"/>
        </w:rPr>
      </w:pPr>
    </w:p>
    <w:p w14:paraId="70E04EC2" w14:textId="77777777" w:rsidR="00A512E1" w:rsidRPr="00A512E1" w:rsidRDefault="00A512E1" w:rsidP="00A512E1">
      <w:pPr>
        <w:numPr>
          <w:ilvl w:val="0"/>
          <w:numId w:val="1"/>
        </w:numPr>
        <w:spacing w:after="0" w:line="240" w:lineRule="auto"/>
        <w:jc w:val="both"/>
        <w:rPr>
          <w:rFonts w:ascii="Arial" w:eastAsia="Times New Roman" w:hAnsi="Arial" w:cs="Arial"/>
          <w:lang w:eastAsia="es-CO"/>
        </w:rPr>
      </w:pPr>
      <w:r w:rsidRPr="00A512E1">
        <w:rPr>
          <w:rFonts w:ascii="Arial" w:eastAsia="Times New Roman" w:hAnsi="Arial" w:cs="Arial"/>
          <w:lang w:eastAsia="es-CO"/>
        </w:rPr>
        <w:t>Producir servicios de Salud eficientes y efectivos, según las normas establecidas</w:t>
      </w:r>
    </w:p>
    <w:p w14:paraId="683A5412" w14:textId="77777777" w:rsidR="00A512E1" w:rsidRPr="00A512E1" w:rsidRDefault="00A512E1" w:rsidP="00A512E1">
      <w:pPr>
        <w:spacing w:after="0" w:line="240" w:lineRule="auto"/>
        <w:jc w:val="both"/>
        <w:rPr>
          <w:rFonts w:ascii="Arial" w:eastAsia="Times New Roman" w:hAnsi="Arial" w:cs="Arial"/>
          <w:lang w:eastAsia="es-CO"/>
        </w:rPr>
      </w:pPr>
    </w:p>
    <w:p w14:paraId="20B83073" w14:textId="77777777" w:rsidR="00A512E1" w:rsidRPr="00A512E1" w:rsidRDefault="00A512E1" w:rsidP="00A512E1">
      <w:pPr>
        <w:numPr>
          <w:ilvl w:val="0"/>
          <w:numId w:val="1"/>
        </w:numPr>
        <w:spacing w:after="0" w:line="240" w:lineRule="auto"/>
        <w:jc w:val="both"/>
        <w:rPr>
          <w:rFonts w:ascii="Arial" w:eastAsia="Times New Roman" w:hAnsi="Arial" w:cs="Arial"/>
          <w:lang w:eastAsia="es-CO"/>
        </w:rPr>
      </w:pPr>
      <w:r w:rsidRPr="00A512E1">
        <w:rPr>
          <w:rFonts w:ascii="Arial" w:eastAsia="Times New Roman" w:hAnsi="Arial" w:cs="Arial"/>
          <w:lang w:eastAsia="es-CO"/>
        </w:rPr>
        <w:t xml:space="preserve">Prestar los servicios de salud y Materno Infantil que necesite la población de su área de </w:t>
      </w:r>
      <w:r w:rsidRPr="00A512E1">
        <w:rPr>
          <w:rFonts w:ascii="Arial" w:eastAsia="Times New Roman" w:hAnsi="Arial" w:cs="Arial"/>
          <w:lang w:eastAsia="es-CO"/>
        </w:rPr>
        <w:tab/>
        <w:t>influencia.</w:t>
      </w:r>
    </w:p>
    <w:p w14:paraId="5527738F" w14:textId="77777777" w:rsidR="00A512E1" w:rsidRPr="00A512E1" w:rsidRDefault="00A512E1" w:rsidP="00A512E1">
      <w:pPr>
        <w:spacing w:after="0" w:line="240" w:lineRule="auto"/>
        <w:jc w:val="both"/>
        <w:rPr>
          <w:rFonts w:ascii="Arial" w:eastAsia="Times New Roman" w:hAnsi="Arial" w:cs="Arial"/>
          <w:lang w:eastAsia="es-CO"/>
        </w:rPr>
      </w:pPr>
    </w:p>
    <w:p w14:paraId="65890F3C" w14:textId="77777777" w:rsidR="00A512E1" w:rsidRPr="00A512E1" w:rsidRDefault="00A512E1" w:rsidP="00A512E1">
      <w:pPr>
        <w:numPr>
          <w:ilvl w:val="0"/>
          <w:numId w:val="1"/>
        </w:numPr>
        <w:spacing w:after="0" w:line="240" w:lineRule="auto"/>
        <w:jc w:val="both"/>
        <w:rPr>
          <w:rFonts w:ascii="Arial" w:eastAsia="Times New Roman" w:hAnsi="Arial" w:cs="Arial"/>
          <w:lang w:eastAsia="es-CO"/>
        </w:rPr>
      </w:pPr>
      <w:r w:rsidRPr="00A512E1">
        <w:rPr>
          <w:rFonts w:ascii="Arial" w:eastAsia="Times New Roman" w:hAnsi="Arial" w:cs="Arial"/>
          <w:lang w:eastAsia="es-CO"/>
        </w:rPr>
        <w:t>Garantizar la rentabilidad social y financiera mediante una gerencia adecuada.</w:t>
      </w:r>
    </w:p>
    <w:p w14:paraId="561A6C47" w14:textId="77777777" w:rsidR="00A512E1" w:rsidRPr="00A512E1" w:rsidRDefault="00A512E1" w:rsidP="00A512E1">
      <w:pPr>
        <w:spacing w:after="0" w:line="240" w:lineRule="auto"/>
        <w:jc w:val="both"/>
        <w:rPr>
          <w:rFonts w:ascii="Arial" w:eastAsia="Times New Roman" w:hAnsi="Arial" w:cs="Arial"/>
          <w:lang w:eastAsia="es-CO"/>
        </w:rPr>
      </w:pPr>
    </w:p>
    <w:p w14:paraId="4EB8C6D2" w14:textId="77777777" w:rsidR="00A512E1" w:rsidRPr="00A512E1" w:rsidRDefault="00A512E1" w:rsidP="00A512E1">
      <w:pPr>
        <w:numPr>
          <w:ilvl w:val="0"/>
          <w:numId w:val="1"/>
        </w:numPr>
        <w:spacing w:after="0" w:line="240" w:lineRule="auto"/>
        <w:jc w:val="both"/>
        <w:rPr>
          <w:rFonts w:ascii="Arial" w:eastAsia="Times New Roman" w:hAnsi="Arial" w:cs="Arial"/>
          <w:lang w:eastAsia="es-CO"/>
        </w:rPr>
      </w:pPr>
      <w:r w:rsidRPr="00A512E1">
        <w:rPr>
          <w:rFonts w:ascii="Arial" w:eastAsia="Times New Roman" w:hAnsi="Arial" w:cs="Arial"/>
          <w:lang w:eastAsia="es-CO"/>
        </w:rPr>
        <w:lastRenderedPageBreak/>
        <w:t xml:space="preserve">Ofrecer a las entidades promotoras de salud o a quien lo demande, servicios o paquetes de </w:t>
      </w:r>
      <w:r w:rsidRPr="00A512E1">
        <w:rPr>
          <w:rFonts w:ascii="Arial" w:eastAsia="Times New Roman" w:hAnsi="Arial" w:cs="Arial"/>
          <w:lang w:eastAsia="es-CO"/>
        </w:rPr>
        <w:tab/>
        <w:t>servicios a tarifas competitivas en el mercado.</w:t>
      </w:r>
    </w:p>
    <w:p w14:paraId="21B036C4" w14:textId="77777777" w:rsidR="00A512E1" w:rsidRPr="00A512E1" w:rsidRDefault="00A512E1" w:rsidP="00A512E1">
      <w:pPr>
        <w:spacing w:after="0" w:line="240" w:lineRule="auto"/>
        <w:jc w:val="both"/>
        <w:rPr>
          <w:rFonts w:ascii="Arial" w:eastAsia="Times New Roman" w:hAnsi="Arial" w:cs="Arial"/>
          <w:lang w:eastAsia="es-CO"/>
        </w:rPr>
      </w:pPr>
    </w:p>
    <w:p w14:paraId="0031B3D4" w14:textId="77777777" w:rsidR="00A512E1" w:rsidRPr="00A512E1" w:rsidRDefault="00A512E1" w:rsidP="00A512E1">
      <w:pPr>
        <w:numPr>
          <w:ilvl w:val="0"/>
          <w:numId w:val="1"/>
        </w:numPr>
        <w:spacing w:after="0" w:line="240" w:lineRule="auto"/>
        <w:jc w:val="both"/>
        <w:rPr>
          <w:rFonts w:ascii="Arial" w:eastAsia="Times New Roman" w:hAnsi="Arial" w:cs="Arial"/>
          <w:lang w:eastAsia="es-CO"/>
        </w:rPr>
      </w:pPr>
      <w:r w:rsidRPr="00A512E1">
        <w:rPr>
          <w:rFonts w:ascii="Arial" w:eastAsia="Times New Roman" w:hAnsi="Arial" w:cs="Arial"/>
          <w:lang w:eastAsia="es-CO"/>
        </w:rPr>
        <w:t>Garantizar los mecanismos de participación ciudadano y comunitaria.</w:t>
      </w:r>
      <w:r w:rsidRPr="00A512E1">
        <w:rPr>
          <w:rFonts w:ascii="Arial" w:eastAsia="Calibri" w:hAnsi="Arial" w:cs="Arial"/>
          <w:color w:val="FFFFFF"/>
          <w:lang w:eastAsia="es-CO"/>
        </w:rPr>
        <w:t xml:space="preserve">na institución pública integral de salud, centrada en el paciente </w:t>
      </w:r>
    </w:p>
    <w:p w14:paraId="0DCC8F74" w14:textId="77777777" w:rsidR="00A512E1" w:rsidRPr="00A512E1" w:rsidRDefault="00A512E1" w:rsidP="00A512E1">
      <w:pPr>
        <w:numPr>
          <w:ilvl w:val="1"/>
          <w:numId w:val="5"/>
        </w:numPr>
        <w:spacing w:after="0" w:line="240" w:lineRule="auto"/>
        <w:jc w:val="both"/>
        <w:rPr>
          <w:rFonts w:ascii="Arial" w:eastAsia="Arial" w:hAnsi="Arial" w:cs="Arial"/>
          <w:b/>
          <w:lang w:eastAsia="es-CO"/>
        </w:rPr>
      </w:pPr>
      <w:r w:rsidRPr="00A512E1">
        <w:rPr>
          <w:rFonts w:ascii="Arial" w:eastAsia="Arial" w:hAnsi="Arial" w:cs="Arial"/>
          <w:b/>
          <w:lang w:eastAsia="es-CO"/>
        </w:rPr>
        <w:t>PRINCIPIOS Y VALORES CORPORATIVOS</w:t>
      </w:r>
    </w:p>
    <w:p w14:paraId="7BA81AE6" w14:textId="77777777" w:rsidR="00A512E1" w:rsidRPr="00A512E1" w:rsidRDefault="00A512E1" w:rsidP="00A512E1">
      <w:pPr>
        <w:spacing w:after="0" w:line="240" w:lineRule="auto"/>
        <w:jc w:val="both"/>
        <w:rPr>
          <w:rFonts w:ascii="Arial" w:eastAsia="Times New Roman" w:hAnsi="Arial" w:cs="Arial"/>
          <w:lang w:eastAsia="es-CO"/>
        </w:rPr>
      </w:pPr>
    </w:p>
    <w:p w14:paraId="7B1CD5E1" w14:textId="77777777" w:rsidR="00A512E1" w:rsidRPr="00A512E1" w:rsidRDefault="00A512E1" w:rsidP="00A512E1">
      <w:pPr>
        <w:spacing w:after="0" w:line="240" w:lineRule="auto"/>
        <w:jc w:val="both"/>
        <w:rPr>
          <w:rFonts w:ascii="Arial" w:eastAsia="Arial" w:hAnsi="Arial" w:cs="Arial"/>
          <w:lang w:eastAsia="es-CO"/>
        </w:rPr>
      </w:pPr>
      <w:r w:rsidRPr="00A512E1">
        <w:rPr>
          <w:rFonts w:ascii="Arial" w:eastAsia="Arial" w:hAnsi="Arial" w:cs="Arial"/>
          <w:lang w:eastAsia="es-CO"/>
        </w:rPr>
        <w:t>Los Principios Corporativos que inspiran y soportan la gestión de la Empresa Social del Estado Hospital Nuestra Señora del Pilar de Barrancas la Guajira son:</w:t>
      </w:r>
    </w:p>
    <w:p w14:paraId="1C46138C" w14:textId="77777777" w:rsidR="00A512E1" w:rsidRPr="00A512E1" w:rsidRDefault="00A512E1" w:rsidP="00A512E1">
      <w:pPr>
        <w:spacing w:after="0" w:line="240" w:lineRule="auto"/>
        <w:jc w:val="both"/>
        <w:rPr>
          <w:rFonts w:ascii="Arial" w:eastAsia="Times New Roman" w:hAnsi="Arial" w:cs="Arial"/>
          <w:lang w:eastAsia="es-CO"/>
        </w:rPr>
      </w:pPr>
    </w:p>
    <w:p w14:paraId="4768B09C" w14:textId="77777777" w:rsidR="00A512E1" w:rsidRPr="00A512E1" w:rsidRDefault="00A512E1" w:rsidP="00A512E1">
      <w:pPr>
        <w:numPr>
          <w:ilvl w:val="2"/>
          <w:numId w:val="5"/>
        </w:numPr>
        <w:spacing w:after="0" w:line="240" w:lineRule="auto"/>
        <w:jc w:val="both"/>
        <w:rPr>
          <w:rFonts w:ascii="Arial" w:eastAsia="Times New Roman" w:hAnsi="Arial" w:cs="Arial"/>
          <w:b/>
          <w:lang w:eastAsia="es-CO"/>
        </w:rPr>
      </w:pPr>
      <w:r w:rsidRPr="00A512E1">
        <w:rPr>
          <w:rFonts w:ascii="Arial" w:eastAsia="Times New Roman" w:hAnsi="Arial" w:cs="Arial"/>
          <w:b/>
          <w:lang w:eastAsia="es-CO"/>
        </w:rPr>
        <w:t>Principios</w:t>
      </w:r>
    </w:p>
    <w:p w14:paraId="164C26D8" w14:textId="77777777" w:rsidR="00A512E1" w:rsidRPr="00A512E1" w:rsidRDefault="00A512E1" w:rsidP="00A512E1">
      <w:pPr>
        <w:spacing w:after="0" w:line="240" w:lineRule="auto"/>
        <w:jc w:val="both"/>
        <w:rPr>
          <w:rFonts w:ascii="Arial" w:eastAsia="Times New Roman" w:hAnsi="Arial" w:cs="Arial"/>
          <w:lang w:eastAsia="es-CO"/>
        </w:rPr>
      </w:pPr>
    </w:p>
    <w:p w14:paraId="027ADB9A" w14:textId="77777777" w:rsidR="00A512E1" w:rsidRPr="00A512E1" w:rsidRDefault="00A512E1" w:rsidP="00A512E1">
      <w:pPr>
        <w:numPr>
          <w:ilvl w:val="0"/>
          <w:numId w:val="4"/>
        </w:numPr>
        <w:spacing w:after="0" w:line="240" w:lineRule="auto"/>
        <w:contextualSpacing/>
        <w:jc w:val="both"/>
        <w:rPr>
          <w:rFonts w:ascii="Arial" w:eastAsia="Calibri" w:hAnsi="Arial" w:cs="Arial"/>
          <w:lang w:val="es-ES"/>
        </w:rPr>
      </w:pPr>
      <w:r w:rsidRPr="00A512E1">
        <w:rPr>
          <w:rFonts w:ascii="Arial" w:eastAsia="Calibri" w:hAnsi="Arial" w:cs="Arial"/>
          <w:lang w:val="es-ES"/>
        </w:rPr>
        <w:t>Transparencia</w:t>
      </w:r>
    </w:p>
    <w:p w14:paraId="3E476016" w14:textId="77777777" w:rsidR="00A512E1" w:rsidRPr="00A512E1" w:rsidRDefault="00A512E1" w:rsidP="00A512E1">
      <w:pPr>
        <w:numPr>
          <w:ilvl w:val="0"/>
          <w:numId w:val="4"/>
        </w:numPr>
        <w:spacing w:after="0" w:line="240" w:lineRule="auto"/>
        <w:contextualSpacing/>
        <w:jc w:val="both"/>
        <w:rPr>
          <w:rFonts w:ascii="Arial" w:eastAsia="Calibri" w:hAnsi="Arial" w:cs="Arial"/>
          <w:lang w:val="es-ES"/>
        </w:rPr>
      </w:pPr>
      <w:r w:rsidRPr="00A512E1">
        <w:rPr>
          <w:rFonts w:ascii="Arial" w:eastAsia="Calibri" w:hAnsi="Arial" w:cs="Arial"/>
          <w:lang w:val="es-ES"/>
        </w:rPr>
        <w:t xml:space="preserve">Respeto </w:t>
      </w:r>
    </w:p>
    <w:p w14:paraId="533E0E3A" w14:textId="77777777" w:rsidR="00A512E1" w:rsidRPr="00A512E1" w:rsidRDefault="00A512E1" w:rsidP="00A512E1">
      <w:pPr>
        <w:numPr>
          <w:ilvl w:val="0"/>
          <w:numId w:val="4"/>
        </w:numPr>
        <w:spacing w:after="0" w:line="240" w:lineRule="auto"/>
        <w:contextualSpacing/>
        <w:jc w:val="both"/>
        <w:rPr>
          <w:rFonts w:ascii="Arial" w:eastAsia="Calibri" w:hAnsi="Arial" w:cs="Arial"/>
          <w:lang w:val="es-ES"/>
        </w:rPr>
      </w:pPr>
      <w:r w:rsidRPr="00A512E1">
        <w:rPr>
          <w:rFonts w:ascii="Arial" w:eastAsia="Calibri" w:hAnsi="Arial" w:cs="Arial"/>
          <w:lang w:val="es-ES"/>
        </w:rPr>
        <w:t xml:space="preserve">Trabajo en Equipo </w:t>
      </w:r>
    </w:p>
    <w:p w14:paraId="0EB49693" w14:textId="77777777" w:rsidR="00A512E1" w:rsidRPr="00A512E1" w:rsidRDefault="00A512E1" w:rsidP="00A512E1">
      <w:pPr>
        <w:numPr>
          <w:ilvl w:val="0"/>
          <w:numId w:val="4"/>
        </w:numPr>
        <w:spacing w:after="0" w:line="240" w:lineRule="auto"/>
        <w:contextualSpacing/>
        <w:jc w:val="both"/>
        <w:rPr>
          <w:rFonts w:ascii="Arial" w:eastAsia="Calibri" w:hAnsi="Arial" w:cs="Arial"/>
          <w:lang w:val="es-ES"/>
        </w:rPr>
      </w:pPr>
      <w:r w:rsidRPr="00A512E1">
        <w:rPr>
          <w:rFonts w:ascii="Arial" w:eastAsia="Calibri" w:hAnsi="Arial" w:cs="Arial"/>
          <w:lang w:val="es-ES"/>
        </w:rPr>
        <w:t xml:space="preserve">Participación </w:t>
      </w:r>
    </w:p>
    <w:p w14:paraId="41012E2A" w14:textId="77777777" w:rsidR="00A512E1" w:rsidRPr="00A512E1" w:rsidRDefault="00A512E1" w:rsidP="00A512E1">
      <w:pPr>
        <w:numPr>
          <w:ilvl w:val="0"/>
          <w:numId w:val="4"/>
        </w:numPr>
        <w:spacing w:after="0" w:line="240" w:lineRule="auto"/>
        <w:contextualSpacing/>
        <w:jc w:val="both"/>
        <w:rPr>
          <w:rFonts w:ascii="Arial" w:eastAsia="Calibri" w:hAnsi="Arial" w:cs="Arial"/>
          <w:lang w:val="es-ES"/>
        </w:rPr>
      </w:pPr>
      <w:r w:rsidRPr="00A512E1">
        <w:rPr>
          <w:rFonts w:ascii="Arial" w:eastAsia="Calibri" w:hAnsi="Arial" w:cs="Arial"/>
          <w:lang w:val="es-ES"/>
        </w:rPr>
        <w:t xml:space="preserve">Calidad </w:t>
      </w:r>
    </w:p>
    <w:p w14:paraId="6554D3E7" w14:textId="77777777" w:rsidR="00A512E1" w:rsidRPr="00A512E1" w:rsidRDefault="00A512E1" w:rsidP="00A512E1">
      <w:pPr>
        <w:numPr>
          <w:ilvl w:val="0"/>
          <w:numId w:val="4"/>
        </w:numPr>
        <w:spacing w:after="0" w:line="240" w:lineRule="auto"/>
        <w:contextualSpacing/>
        <w:jc w:val="both"/>
        <w:rPr>
          <w:rFonts w:ascii="Arial" w:eastAsia="Calibri" w:hAnsi="Arial" w:cs="Arial"/>
          <w:lang w:val="es-ES"/>
        </w:rPr>
      </w:pPr>
      <w:r w:rsidRPr="00A512E1">
        <w:rPr>
          <w:rFonts w:ascii="Arial" w:eastAsia="Calibri" w:hAnsi="Arial" w:cs="Arial"/>
          <w:lang w:val="es-ES"/>
        </w:rPr>
        <w:t xml:space="preserve">Eficiencia </w:t>
      </w:r>
    </w:p>
    <w:p w14:paraId="02522C2C" w14:textId="77777777" w:rsidR="00A512E1" w:rsidRPr="00A512E1" w:rsidRDefault="00A512E1" w:rsidP="00A512E1">
      <w:pPr>
        <w:spacing w:after="0" w:line="240" w:lineRule="auto"/>
        <w:jc w:val="both"/>
        <w:rPr>
          <w:rFonts w:ascii="Arial" w:eastAsia="Calibri" w:hAnsi="Arial" w:cs="Arial"/>
          <w:lang w:eastAsia="es-CO"/>
        </w:rPr>
      </w:pPr>
    </w:p>
    <w:p w14:paraId="25755300" w14:textId="77777777" w:rsidR="00A512E1" w:rsidRPr="00A512E1" w:rsidRDefault="00A512E1" w:rsidP="00A512E1">
      <w:pPr>
        <w:numPr>
          <w:ilvl w:val="2"/>
          <w:numId w:val="5"/>
        </w:numPr>
        <w:spacing w:after="0" w:line="240" w:lineRule="auto"/>
        <w:jc w:val="both"/>
        <w:rPr>
          <w:rFonts w:ascii="Arial" w:eastAsia="Calibri" w:hAnsi="Arial" w:cs="Arial"/>
          <w:b/>
          <w:lang w:eastAsia="es-CO"/>
        </w:rPr>
      </w:pPr>
      <w:r w:rsidRPr="00A512E1">
        <w:rPr>
          <w:rFonts w:ascii="Arial" w:eastAsia="Calibri" w:hAnsi="Arial" w:cs="Arial"/>
          <w:b/>
          <w:lang w:eastAsia="es-CO"/>
        </w:rPr>
        <w:t>Valores</w:t>
      </w:r>
    </w:p>
    <w:p w14:paraId="20FDF7A1" w14:textId="77777777" w:rsidR="00A512E1" w:rsidRPr="00A512E1" w:rsidRDefault="00A512E1" w:rsidP="00A512E1">
      <w:pPr>
        <w:spacing w:after="0" w:line="240" w:lineRule="auto"/>
        <w:contextualSpacing/>
        <w:jc w:val="both"/>
        <w:rPr>
          <w:rFonts w:ascii="Arial" w:eastAsia="Calibri" w:hAnsi="Arial" w:cs="Arial"/>
          <w:lang w:eastAsia="es-CO"/>
        </w:rPr>
      </w:pPr>
    </w:p>
    <w:p w14:paraId="4A1190B0" w14:textId="77777777" w:rsidR="00A512E1" w:rsidRPr="00A512E1" w:rsidRDefault="00A512E1" w:rsidP="00A512E1">
      <w:pPr>
        <w:numPr>
          <w:ilvl w:val="0"/>
          <w:numId w:val="6"/>
        </w:numPr>
        <w:spacing w:after="0" w:line="240" w:lineRule="auto"/>
        <w:contextualSpacing/>
        <w:jc w:val="both"/>
        <w:rPr>
          <w:rFonts w:ascii="Arial" w:eastAsia="Calibri" w:hAnsi="Arial" w:cs="Arial"/>
          <w:color w:val="000000"/>
          <w:lang w:val="es-ES"/>
        </w:rPr>
      </w:pPr>
      <w:r w:rsidRPr="00A512E1">
        <w:rPr>
          <w:rFonts w:ascii="Arial" w:eastAsia="Calibri" w:hAnsi="Arial" w:cs="Arial"/>
          <w:color w:val="000000"/>
          <w:lang w:val="es-ES"/>
        </w:rPr>
        <w:t>Compromiso</w:t>
      </w:r>
    </w:p>
    <w:p w14:paraId="1EE8886E" w14:textId="77777777" w:rsidR="00A512E1" w:rsidRPr="00A512E1" w:rsidRDefault="00A512E1" w:rsidP="00A512E1">
      <w:pPr>
        <w:numPr>
          <w:ilvl w:val="0"/>
          <w:numId w:val="6"/>
        </w:numPr>
        <w:spacing w:after="0" w:line="240" w:lineRule="auto"/>
        <w:contextualSpacing/>
        <w:jc w:val="both"/>
        <w:rPr>
          <w:rFonts w:ascii="Arial" w:eastAsia="Calibri" w:hAnsi="Arial" w:cs="Arial"/>
          <w:color w:val="000000"/>
          <w:lang w:val="es-ES"/>
        </w:rPr>
      </w:pPr>
      <w:r w:rsidRPr="00A512E1">
        <w:rPr>
          <w:rFonts w:ascii="Arial" w:eastAsia="Calibri" w:hAnsi="Arial" w:cs="Arial"/>
          <w:color w:val="000000"/>
          <w:lang w:val="es-ES"/>
        </w:rPr>
        <w:t>Ética</w:t>
      </w:r>
    </w:p>
    <w:p w14:paraId="59C6AB4B" w14:textId="77777777" w:rsidR="00A512E1" w:rsidRPr="00A512E1" w:rsidRDefault="00A512E1" w:rsidP="00A512E1">
      <w:pPr>
        <w:numPr>
          <w:ilvl w:val="0"/>
          <w:numId w:val="6"/>
        </w:numPr>
        <w:spacing w:after="0" w:line="240" w:lineRule="auto"/>
        <w:contextualSpacing/>
        <w:jc w:val="both"/>
        <w:rPr>
          <w:rFonts w:ascii="Arial" w:eastAsia="Calibri" w:hAnsi="Arial" w:cs="Arial"/>
          <w:color w:val="000000"/>
          <w:lang w:val="es-ES"/>
        </w:rPr>
      </w:pPr>
      <w:r w:rsidRPr="00A512E1">
        <w:rPr>
          <w:rFonts w:ascii="Arial" w:eastAsia="Calibri" w:hAnsi="Arial" w:cs="Arial"/>
          <w:color w:val="000000"/>
          <w:lang w:val="es-ES"/>
        </w:rPr>
        <w:t>Responsabilidad</w:t>
      </w:r>
    </w:p>
    <w:p w14:paraId="35A63317" w14:textId="77777777" w:rsidR="00A512E1" w:rsidRPr="00A512E1" w:rsidRDefault="00A512E1" w:rsidP="00A512E1">
      <w:pPr>
        <w:numPr>
          <w:ilvl w:val="0"/>
          <w:numId w:val="6"/>
        </w:numPr>
        <w:spacing w:after="0" w:line="240" w:lineRule="auto"/>
        <w:contextualSpacing/>
        <w:jc w:val="both"/>
        <w:rPr>
          <w:rFonts w:ascii="Arial" w:eastAsia="Calibri" w:hAnsi="Arial" w:cs="Arial"/>
          <w:color w:val="000000"/>
          <w:lang w:val="es-ES"/>
        </w:rPr>
      </w:pPr>
      <w:r w:rsidRPr="00A512E1">
        <w:rPr>
          <w:rFonts w:ascii="Arial" w:eastAsia="Calibri" w:hAnsi="Arial" w:cs="Arial"/>
          <w:color w:val="000000"/>
          <w:lang w:val="es-ES"/>
        </w:rPr>
        <w:t>Excelencia</w:t>
      </w:r>
    </w:p>
    <w:p w14:paraId="4402C0D6" w14:textId="77777777" w:rsidR="00A512E1" w:rsidRPr="00A512E1" w:rsidRDefault="00A512E1" w:rsidP="00A512E1">
      <w:pPr>
        <w:numPr>
          <w:ilvl w:val="0"/>
          <w:numId w:val="6"/>
        </w:numPr>
        <w:spacing w:after="0" w:line="240" w:lineRule="auto"/>
        <w:contextualSpacing/>
        <w:jc w:val="both"/>
        <w:rPr>
          <w:rFonts w:ascii="Arial" w:eastAsia="Calibri" w:hAnsi="Arial" w:cs="Arial"/>
          <w:color w:val="000000"/>
          <w:lang w:val="es-ES"/>
        </w:rPr>
      </w:pPr>
      <w:r w:rsidRPr="00A512E1">
        <w:rPr>
          <w:rFonts w:ascii="Arial" w:eastAsia="Calibri" w:hAnsi="Arial" w:cs="Arial"/>
          <w:color w:val="000000"/>
          <w:lang w:val="es-ES"/>
        </w:rPr>
        <w:t>Respeto</w:t>
      </w:r>
    </w:p>
    <w:p w14:paraId="38ACB686" w14:textId="77777777" w:rsidR="00A512E1" w:rsidRPr="00A512E1" w:rsidRDefault="00A512E1" w:rsidP="00A512E1">
      <w:pPr>
        <w:numPr>
          <w:ilvl w:val="0"/>
          <w:numId w:val="6"/>
        </w:numPr>
        <w:spacing w:after="0" w:line="240" w:lineRule="auto"/>
        <w:contextualSpacing/>
        <w:jc w:val="both"/>
        <w:rPr>
          <w:rFonts w:ascii="Arial" w:eastAsia="Calibri" w:hAnsi="Arial" w:cs="Arial"/>
          <w:color w:val="000000"/>
          <w:lang w:val="es-ES"/>
        </w:rPr>
      </w:pPr>
      <w:r w:rsidRPr="00A512E1">
        <w:rPr>
          <w:rFonts w:ascii="Arial" w:eastAsia="Calibri" w:hAnsi="Arial" w:cs="Arial"/>
          <w:color w:val="000000"/>
          <w:lang w:val="es-ES"/>
        </w:rPr>
        <w:t>Innovación</w:t>
      </w:r>
    </w:p>
    <w:p w14:paraId="54E2F1EB" w14:textId="77777777" w:rsidR="00A512E1" w:rsidRPr="00A512E1" w:rsidRDefault="00A512E1" w:rsidP="00A512E1">
      <w:pPr>
        <w:numPr>
          <w:ilvl w:val="0"/>
          <w:numId w:val="6"/>
        </w:numPr>
        <w:spacing w:after="0" w:line="240" w:lineRule="auto"/>
        <w:contextualSpacing/>
        <w:jc w:val="both"/>
        <w:rPr>
          <w:rFonts w:ascii="Arial" w:eastAsia="Calibri" w:hAnsi="Arial" w:cs="Arial"/>
          <w:color w:val="000000"/>
          <w:lang w:val="es-ES"/>
        </w:rPr>
      </w:pPr>
      <w:r w:rsidRPr="00A512E1">
        <w:rPr>
          <w:rFonts w:ascii="Arial" w:eastAsia="Calibri" w:hAnsi="Arial" w:cs="Arial"/>
          <w:color w:val="000000"/>
          <w:lang w:val="es-ES"/>
        </w:rPr>
        <w:t>Equidad</w:t>
      </w:r>
    </w:p>
    <w:p w14:paraId="2167A9E7" w14:textId="77777777" w:rsidR="00A512E1" w:rsidRPr="00A512E1" w:rsidRDefault="00A512E1" w:rsidP="00A512E1">
      <w:pPr>
        <w:numPr>
          <w:ilvl w:val="0"/>
          <w:numId w:val="6"/>
        </w:numPr>
        <w:spacing w:after="0" w:line="240" w:lineRule="auto"/>
        <w:contextualSpacing/>
        <w:jc w:val="both"/>
        <w:rPr>
          <w:rFonts w:ascii="Arial" w:eastAsia="Times New Roman" w:hAnsi="Arial" w:cs="Arial"/>
          <w:lang w:val="es-ES"/>
        </w:rPr>
      </w:pPr>
      <w:r w:rsidRPr="00A512E1">
        <w:rPr>
          <w:rFonts w:ascii="Arial" w:eastAsia="Calibri" w:hAnsi="Arial" w:cs="Arial"/>
          <w:color w:val="000000"/>
          <w:lang w:val="es-ES"/>
        </w:rPr>
        <w:t>Liderazgo</w:t>
      </w:r>
    </w:p>
    <w:p w14:paraId="20EDBB1E" w14:textId="77777777" w:rsidR="00A512E1" w:rsidRPr="00A512E1" w:rsidRDefault="00A512E1" w:rsidP="00A512E1">
      <w:pPr>
        <w:numPr>
          <w:ilvl w:val="0"/>
          <w:numId w:val="6"/>
        </w:numPr>
        <w:spacing w:after="0" w:line="240" w:lineRule="auto"/>
        <w:contextualSpacing/>
        <w:jc w:val="both"/>
        <w:rPr>
          <w:rFonts w:ascii="Arial" w:eastAsia="Times New Roman" w:hAnsi="Arial" w:cs="Arial"/>
          <w:lang w:val="es-ES"/>
        </w:rPr>
      </w:pPr>
      <w:r w:rsidRPr="00A512E1">
        <w:rPr>
          <w:rFonts w:ascii="Arial" w:eastAsia="Calibri" w:hAnsi="Arial" w:cs="Arial"/>
          <w:color w:val="000000"/>
          <w:lang w:val="es-ES"/>
        </w:rPr>
        <w:t>Amabilidad</w:t>
      </w:r>
    </w:p>
    <w:p w14:paraId="5B302A37" w14:textId="77777777" w:rsidR="00A512E1" w:rsidRPr="00A512E1" w:rsidRDefault="00A512E1" w:rsidP="00A512E1">
      <w:pPr>
        <w:spacing w:after="0" w:line="240" w:lineRule="auto"/>
        <w:jc w:val="both"/>
        <w:rPr>
          <w:rFonts w:ascii="Arial" w:eastAsia="Times New Roman" w:hAnsi="Arial" w:cs="Arial"/>
          <w:lang w:eastAsia="es-CO"/>
        </w:rPr>
      </w:pPr>
    </w:p>
    <w:p w14:paraId="61D06249" w14:textId="77777777" w:rsidR="00A512E1" w:rsidRPr="00A512E1" w:rsidRDefault="00A512E1" w:rsidP="00A512E1">
      <w:pPr>
        <w:spacing w:after="0" w:line="240" w:lineRule="auto"/>
        <w:jc w:val="both"/>
        <w:rPr>
          <w:rFonts w:ascii="Arial" w:eastAsia="Times New Roman" w:hAnsi="Arial" w:cs="Arial"/>
          <w:lang w:eastAsia="es-CO"/>
        </w:rPr>
      </w:pPr>
    </w:p>
    <w:p w14:paraId="1257705A" w14:textId="77777777" w:rsidR="00A512E1" w:rsidRPr="00A512E1" w:rsidRDefault="00A512E1" w:rsidP="00A512E1">
      <w:pPr>
        <w:spacing w:after="0" w:line="240" w:lineRule="auto"/>
        <w:jc w:val="both"/>
        <w:rPr>
          <w:rFonts w:ascii="Arial" w:eastAsia="Times New Roman" w:hAnsi="Arial" w:cs="Arial"/>
          <w:lang w:eastAsia="es-CO"/>
        </w:rPr>
      </w:pPr>
    </w:p>
    <w:p w14:paraId="3F7DDA67" w14:textId="77777777" w:rsidR="00A512E1" w:rsidRPr="00A512E1" w:rsidRDefault="00A512E1" w:rsidP="00A512E1">
      <w:pPr>
        <w:spacing w:after="0" w:line="240" w:lineRule="auto"/>
        <w:jc w:val="both"/>
        <w:rPr>
          <w:rFonts w:ascii="Arial" w:eastAsia="Times New Roman" w:hAnsi="Arial" w:cs="Arial"/>
          <w:lang w:eastAsia="es-CO"/>
        </w:rPr>
      </w:pPr>
    </w:p>
    <w:p w14:paraId="5A30739D" w14:textId="77777777" w:rsidR="00A512E1" w:rsidRPr="00A512E1" w:rsidRDefault="00A512E1" w:rsidP="00A512E1">
      <w:pPr>
        <w:spacing w:after="0" w:line="240" w:lineRule="auto"/>
        <w:jc w:val="both"/>
        <w:rPr>
          <w:rFonts w:ascii="Arial" w:eastAsia="Times New Roman" w:hAnsi="Arial" w:cs="Arial"/>
          <w:b/>
          <w:lang w:eastAsia="es-CO"/>
        </w:rPr>
      </w:pPr>
    </w:p>
    <w:p w14:paraId="0FD031D8" w14:textId="77777777" w:rsidR="00A512E1" w:rsidRPr="00A512E1" w:rsidRDefault="00A512E1" w:rsidP="00A512E1">
      <w:pPr>
        <w:numPr>
          <w:ilvl w:val="0"/>
          <w:numId w:val="5"/>
        </w:numPr>
        <w:spacing w:after="0" w:line="240" w:lineRule="auto"/>
        <w:jc w:val="center"/>
        <w:rPr>
          <w:rFonts w:ascii="Arial" w:eastAsia="Times New Roman" w:hAnsi="Arial" w:cs="Arial"/>
          <w:b/>
          <w:lang w:eastAsia="es-CO"/>
        </w:rPr>
      </w:pPr>
      <w:r w:rsidRPr="00A512E1">
        <w:rPr>
          <w:rFonts w:ascii="Arial" w:eastAsia="Times New Roman" w:hAnsi="Arial" w:cs="Arial"/>
          <w:b/>
          <w:lang w:eastAsia="es-CO"/>
        </w:rPr>
        <w:t>ESTRUCTURA ORGANIZACIONAL ACTUAL</w:t>
      </w:r>
    </w:p>
    <w:p w14:paraId="4114DCD9" w14:textId="77777777" w:rsidR="00A512E1" w:rsidRPr="00A512E1" w:rsidRDefault="00A512E1" w:rsidP="00A512E1">
      <w:pPr>
        <w:spacing w:after="0" w:line="240" w:lineRule="auto"/>
        <w:jc w:val="both"/>
        <w:rPr>
          <w:rFonts w:ascii="Arial" w:eastAsia="Times New Roman" w:hAnsi="Arial" w:cs="Arial"/>
          <w:b/>
          <w:highlight w:val="yellow"/>
          <w:lang w:eastAsia="es-CO"/>
        </w:rPr>
      </w:pPr>
      <w:r w:rsidRPr="00A512E1">
        <w:rPr>
          <w:rFonts w:ascii="Arial" w:eastAsia="Calibri" w:hAnsi="Arial" w:cs="Arial"/>
          <w:noProof/>
          <w:lang w:eastAsia="es-CO"/>
        </w:rPr>
        <w:lastRenderedPageBreak/>
        <w:drawing>
          <wp:anchor distT="0" distB="0" distL="114300" distR="114300" simplePos="0" relativeHeight="251661312" behindDoc="0" locked="0" layoutInCell="1" allowOverlap="1" wp14:anchorId="75185F71" wp14:editId="43127879">
            <wp:simplePos x="0" y="0"/>
            <wp:positionH relativeFrom="margin">
              <wp:align>center</wp:align>
            </wp:positionH>
            <wp:positionV relativeFrom="margin">
              <wp:align>center</wp:align>
            </wp:positionV>
            <wp:extent cx="5932170" cy="608139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2170" cy="6081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693F35" w14:textId="77777777" w:rsidR="00A512E1" w:rsidRPr="00A512E1" w:rsidRDefault="00A512E1" w:rsidP="00A512E1">
      <w:pPr>
        <w:spacing w:after="0" w:line="240" w:lineRule="auto"/>
        <w:jc w:val="both"/>
        <w:rPr>
          <w:rFonts w:ascii="Arial" w:eastAsia="Times New Roman" w:hAnsi="Arial" w:cs="Arial"/>
          <w:b/>
          <w:highlight w:val="yellow"/>
          <w:lang w:eastAsia="es-CO"/>
        </w:rPr>
      </w:pPr>
    </w:p>
    <w:p w14:paraId="00B4C1AB" w14:textId="77777777" w:rsidR="00A512E1" w:rsidRDefault="00A512E1" w:rsidP="00A512E1">
      <w:pPr>
        <w:spacing w:after="0" w:line="240" w:lineRule="auto"/>
        <w:jc w:val="both"/>
        <w:rPr>
          <w:rFonts w:ascii="Arial" w:eastAsia="Times New Roman" w:hAnsi="Arial" w:cs="Arial"/>
          <w:b/>
          <w:lang w:val="es-ES" w:eastAsia="es-ES"/>
        </w:rPr>
      </w:pPr>
    </w:p>
    <w:p w14:paraId="317669B4" w14:textId="77777777" w:rsidR="00A512E1" w:rsidRDefault="00A512E1" w:rsidP="00A512E1">
      <w:pPr>
        <w:spacing w:after="0" w:line="240" w:lineRule="auto"/>
        <w:jc w:val="both"/>
        <w:rPr>
          <w:rFonts w:ascii="Arial" w:eastAsia="Times New Roman" w:hAnsi="Arial" w:cs="Arial"/>
          <w:b/>
          <w:lang w:val="es-ES" w:eastAsia="es-ES"/>
        </w:rPr>
      </w:pPr>
    </w:p>
    <w:p w14:paraId="26C1FB28" w14:textId="77777777" w:rsidR="00A512E1" w:rsidRDefault="00A512E1" w:rsidP="00A512E1">
      <w:pPr>
        <w:spacing w:after="0" w:line="240" w:lineRule="auto"/>
        <w:jc w:val="both"/>
        <w:rPr>
          <w:rFonts w:ascii="Arial" w:eastAsia="Times New Roman" w:hAnsi="Arial" w:cs="Arial"/>
          <w:b/>
          <w:lang w:val="es-ES" w:eastAsia="es-ES"/>
        </w:rPr>
      </w:pPr>
    </w:p>
    <w:p w14:paraId="7ACCE78F" w14:textId="77777777" w:rsidR="00A512E1" w:rsidRDefault="00A512E1" w:rsidP="00A512E1">
      <w:pPr>
        <w:spacing w:after="0" w:line="240" w:lineRule="auto"/>
        <w:jc w:val="both"/>
        <w:rPr>
          <w:rFonts w:ascii="Arial" w:eastAsia="Times New Roman" w:hAnsi="Arial" w:cs="Arial"/>
          <w:lang w:val="es-ES" w:eastAsia="es-ES"/>
        </w:rPr>
      </w:pPr>
      <w:r w:rsidRPr="00A512E1">
        <w:rPr>
          <w:rFonts w:ascii="Arial" w:eastAsia="Times New Roman" w:hAnsi="Arial" w:cs="Arial"/>
          <w:b/>
          <w:lang w:val="es-ES" w:eastAsia="es-ES"/>
        </w:rPr>
        <w:t>POLITICA DE ADMINISTRACION</w:t>
      </w:r>
      <w:r w:rsidRPr="00A512E1">
        <w:rPr>
          <w:rFonts w:ascii="Arial" w:eastAsia="Times New Roman" w:hAnsi="Arial" w:cs="Arial"/>
          <w:lang w:val="es-ES" w:eastAsia="es-ES"/>
        </w:rPr>
        <w:t xml:space="preserve"> </w:t>
      </w:r>
    </w:p>
    <w:p w14:paraId="21DC6016" w14:textId="77777777" w:rsidR="00A512E1" w:rsidRDefault="00A512E1" w:rsidP="00A512E1">
      <w:pPr>
        <w:spacing w:after="0" w:line="240" w:lineRule="auto"/>
        <w:jc w:val="both"/>
        <w:rPr>
          <w:rFonts w:ascii="Arial" w:eastAsia="Times New Roman" w:hAnsi="Arial" w:cs="Arial"/>
          <w:lang w:val="es-ES" w:eastAsia="es-ES"/>
        </w:rPr>
      </w:pPr>
    </w:p>
    <w:p w14:paraId="1E5EE2EB" w14:textId="77777777" w:rsidR="00A512E1" w:rsidRPr="00A512E1" w:rsidRDefault="00A512E1" w:rsidP="00A512E1">
      <w:pPr>
        <w:spacing w:after="0" w:line="240" w:lineRule="auto"/>
        <w:jc w:val="both"/>
        <w:rPr>
          <w:rFonts w:ascii="Arial" w:eastAsia="Times New Roman" w:hAnsi="Arial" w:cs="Arial"/>
          <w:lang w:val="es-ES" w:eastAsia="es-ES"/>
        </w:rPr>
      </w:pPr>
      <w:r w:rsidRPr="00A512E1">
        <w:rPr>
          <w:rFonts w:ascii="Arial" w:eastAsia="Times New Roman" w:hAnsi="Arial" w:cs="Arial"/>
          <w:lang w:val="es-ES" w:eastAsia="es-ES"/>
        </w:rPr>
        <w:t xml:space="preserve">El Hospital Donaldo Saúl Morón Manjarrez E.S.E, Empresa Social del Estado consciente de la existencia de situaciones de riesgo que afectan el cumplimiento de los objetivos de la entidad, se compromete a realizar la gestión de los riesgos de acuerdo con la metodología definida por el hospital, priorizando aquellos que impiden el cumplimiento de la misión y objetivos estratégicos de la entidad, por medio de: </w:t>
      </w:r>
    </w:p>
    <w:p w14:paraId="39340A51" w14:textId="77777777" w:rsidR="00A512E1" w:rsidRPr="00A512E1" w:rsidRDefault="00A512E1" w:rsidP="00A512E1">
      <w:pPr>
        <w:spacing w:after="0" w:line="240" w:lineRule="auto"/>
        <w:jc w:val="both"/>
        <w:rPr>
          <w:rFonts w:ascii="Arial" w:eastAsia="Times New Roman" w:hAnsi="Arial" w:cs="Arial"/>
          <w:lang w:val="es-ES" w:eastAsia="es-ES"/>
        </w:rPr>
      </w:pPr>
    </w:p>
    <w:p w14:paraId="1C7CA111" w14:textId="77777777" w:rsidR="00A512E1" w:rsidRPr="00A512E1" w:rsidRDefault="00A512E1" w:rsidP="00A512E1">
      <w:pPr>
        <w:spacing w:after="0" w:line="240" w:lineRule="auto"/>
        <w:jc w:val="both"/>
        <w:rPr>
          <w:rFonts w:ascii="Arial" w:eastAsia="Times New Roman" w:hAnsi="Arial" w:cs="Arial"/>
          <w:lang w:val="es-ES" w:eastAsia="es-ES"/>
        </w:rPr>
      </w:pPr>
      <w:r w:rsidRPr="00A512E1">
        <w:rPr>
          <w:rFonts w:ascii="Arial" w:eastAsia="Times New Roman" w:hAnsi="Arial" w:cs="Arial"/>
          <w:lang w:val="es-ES" w:eastAsia="es-ES"/>
        </w:rPr>
        <w:t xml:space="preserve">1. La identificación, análisis, actualización y evaluación del riesgo por proceso e institucionales. </w:t>
      </w:r>
    </w:p>
    <w:p w14:paraId="743BC245" w14:textId="77777777" w:rsidR="00A512E1" w:rsidRPr="00A512E1" w:rsidRDefault="00A512E1" w:rsidP="00A512E1">
      <w:pPr>
        <w:spacing w:after="0" w:line="240" w:lineRule="auto"/>
        <w:jc w:val="both"/>
        <w:rPr>
          <w:rFonts w:ascii="Arial" w:eastAsia="Times New Roman" w:hAnsi="Arial" w:cs="Arial"/>
          <w:lang w:val="es-ES" w:eastAsia="es-ES"/>
        </w:rPr>
      </w:pPr>
    </w:p>
    <w:p w14:paraId="3398BAA4" w14:textId="77777777" w:rsidR="00A512E1" w:rsidRPr="00A512E1" w:rsidRDefault="00A512E1" w:rsidP="00A512E1">
      <w:pPr>
        <w:spacing w:after="0" w:line="240" w:lineRule="auto"/>
        <w:jc w:val="both"/>
        <w:rPr>
          <w:rFonts w:ascii="Arial" w:eastAsia="Times New Roman" w:hAnsi="Arial" w:cs="Arial"/>
          <w:lang w:val="es-ES" w:eastAsia="es-ES"/>
        </w:rPr>
      </w:pPr>
      <w:r w:rsidRPr="00A512E1">
        <w:rPr>
          <w:rFonts w:ascii="Arial" w:eastAsia="Times New Roman" w:hAnsi="Arial" w:cs="Arial"/>
          <w:lang w:val="es-ES" w:eastAsia="es-ES"/>
        </w:rPr>
        <w:t xml:space="preserve">2. La definición e implementación de controles y acciones orientadas a evitar, mitigar, compartir o transferir los riesgos identificados y priorizados en cada uno de los procesos, con el fin de asegurar el cumplimiento de sus objetivos. </w:t>
      </w:r>
    </w:p>
    <w:p w14:paraId="053CFCE0" w14:textId="77777777" w:rsidR="00A512E1" w:rsidRPr="00A512E1" w:rsidRDefault="00A512E1" w:rsidP="00A512E1">
      <w:pPr>
        <w:spacing w:after="0" w:line="240" w:lineRule="auto"/>
        <w:jc w:val="both"/>
        <w:rPr>
          <w:rFonts w:ascii="Arial" w:eastAsia="Times New Roman" w:hAnsi="Arial" w:cs="Arial"/>
          <w:lang w:val="es-ES" w:eastAsia="es-ES"/>
        </w:rPr>
      </w:pPr>
    </w:p>
    <w:p w14:paraId="0FBDC1F1" w14:textId="77777777" w:rsidR="00A512E1" w:rsidRPr="00A512E1" w:rsidRDefault="00A512E1" w:rsidP="00A512E1">
      <w:pPr>
        <w:spacing w:after="0" w:line="240" w:lineRule="auto"/>
        <w:jc w:val="both"/>
        <w:rPr>
          <w:rFonts w:ascii="Arial" w:eastAsia="Times New Roman" w:hAnsi="Arial" w:cs="Arial"/>
          <w:lang w:val="es-ES" w:eastAsia="es-ES"/>
        </w:rPr>
      </w:pPr>
      <w:r w:rsidRPr="00A512E1">
        <w:rPr>
          <w:rFonts w:ascii="Arial" w:eastAsia="Times New Roman" w:hAnsi="Arial" w:cs="Arial"/>
          <w:lang w:val="es-ES" w:eastAsia="es-ES"/>
        </w:rPr>
        <w:t xml:space="preserve">3. El seguimiento a las acciones de mitigación definidas para los riesgos priorizados en cada uno de los procesos. </w:t>
      </w:r>
    </w:p>
    <w:p w14:paraId="7DC60699" w14:textId="77777777" w:rsidR="00A512E1" w:rsidRPr="00A512E1" w:rsidRDefault="00A512E1" w:rsidP="00A512E1">
      <w:pPr>
        <w:spacing w:after="0" w:line="240" w:lineRule="auto"/>
        <w:jc w:val="both"/>
        <w:rPr>
          <w:rFonts w:ascii="Arial" w:eastAsia="Times New Roman" w:hAnsi="Arial" w:cs="Arial"/>
          <w:lang w:val="es-ES" w:eastAsia="es-ES"/>
        </w:rPr>
      </w:pPr>
    </w:p>
    <w:p w14:paraId="30F829CC" w14:textId="77777777" w:rsidR="00A512E1" w:rsidRPr="00A512E1" w:rsidRDefault="00A512E1" w:rsidP="00A512E1">
      <w:pPr>
        <w:spacing w:after="0" w:line="240" w:lineRule="auto"/>
        <w:jc w:val="both"/>
        <w:rPr>
          <w:rFonts w:ascii="Arial" w:eastAsia="Times New Roman" w:hAnsi="Arial" w:cs="Arial"/>
          <w:lang w:val="es-ES" w:eastAsia="es-ES"/>
        </w:rPr>
      </w:pPr>
      <w:r w:rsidRPr="00A512E1">
        <w:rPr>
          <w:rFonts w:ascii="Arial" w:eastAsia="Times New Roman" w:hAnsi="Arial" w:cs="Arial"/>
          <w:lang w:val="es-ES" w:eastAsia="es-ES"/>
        </w:rPr>
        <w:t xml:space="preserve">4. La gestión de los riesgos como estrategia de lucha contra la corrupción, con el fin de resguardar los recursos de la entidad. </w:t>
      </w:r>
    </w:p>
    <w:p w14:paraId="3B6847A8" w14:textId="77777777" w:rsidR="00A512E1" w:rsidRPr="00A512E1" w:rsidRDefault="00A512E1" w:rsidP="00A512E1">
      <w:pPr>
        <w:spacing w:after="0" w:line="240" w:lineRule="auto"/>
        <w:jc w:val="both"/>
        <w:rPr>
          <w:rFonts w:ascii="Arial" w:eastAsia="Times New Roman" w:hAnsi="Arial" w:cs="Arial"/>
          <w:lang w:val="es-ES" w:eastAsia="es-ES"/>
        </w:rPr>
      </w:pPr>
    </w:p>
    <w:p w14:paraId="2A91DBFD" w14:textId="77777777" w:rsidR="00A512E1" w:rsidRPr="00A512E1" w:rsidRDefault="00A512E1" w:rsidP="00A512E1">
      <w:pPr>
        <w:spacing w:after="0" w:line="240" w:lineRule="auto"/>
        <w:jc w:val="both"/>
        <w:rPr>
          <w:rFonts w:ascii="Arial" w:eastAsia="Times New Roman" w:hAnsi="Arial" w:cs="Arial"/>
          <w:lang w:val="es-ES" w:eastAsia="es-ES"/>
        </w:rPr>
      </w:pPr>
      <w:r w:rsidRPr="00A512E1">
        <w:rPr>
          <w:rFonts w:ascii="Arial" w:eastAsia="Times New Roman" w:hAnsi="Arial" w:cs="Arial"/>
          <w:lang w:val="es-ES" w:eastAsia="es-ES"/>
        </w:rPr>
        <w:t xml:space="preserve">5. La revisión periódica del mapa de riesgos para evaluar la efectividad de las acciones de mitigación e identificación de nuevos riesgos. </w:t>
      </w:r>
    </w:p>
    <w:p w14:paraId="38B1383A" w14:textId="77777777" w:rsidR="00A512E1" w:rsidRPr="00A512E1" w:rsidRDefault="00A512E1" w:rsidP="00A512E1">
      <w:pPr>
        <w:spacing w:after="0" w:line="240" w:lineRule="auto"/>
        <w:jc w:val="both"/>
        <w:rPr>
          <w:rFonts w:ascii="Arial" w:eastAsia="Times New Roman" w:hAnsi="Arial" w:cs="Arial"/>
          <w:lang w:val="es-ES" w:eastAsia="es-ES"/>
        </w:rPr>
      </w:pPr>
    </w:p>
    <w:p w14:paraId="01C6CF35" w14:textId="77777777" w:rsidR="00A512E1" w:rsidRPr="00A512E1" w:rsidRDefault="00A512E1" w:rsidP="00A512E1">
      <w:pPr>
        <w:spacing w:after="0" w:line="240" w:lineRule="auto"/>
        <w:jc w:val="both"/>
        <w:rPr>
          <w:rFonts w:ascii="Arial" w:eastAsia="Times New Roman" w:hAnsi="Arial" w:cs="Arial"/>
          <w:lang w:val="es-ES" w:eastAsia="es-ES"/>
        </w:rPr>
      </w:pPr>
      <w:r w:rsidRPr="00A512E1">
        <w:rPr>
          <w:rFonts w:ascii="Arial" w:eastAsia="Times New Roman" w:hAnsi="Arial" w:cs="Arial"/>
          <w:lang w:val="es-ES" w:eastAsia="es-ES"/>
        </w:rPr>
        <w:t>6. La fomentación de la cultura del autocontrol en los colaboradores de la entidad orientada a la gestión del riesgo.</w:t>
      </w:r>
    </w:p>
    <w:p w14:paraId="4307D854" w14:textId="77777777" w:rsidR="00A512E1" w:rsidRPr="00A512E1" w:rsidRDefault="00A512E1" w:rsidP="00A512E1">
      <w:pPr>
        <w:spacing w:after="0" w:line="240" w:lineRule="auto"/>
        <w:jc w:val="both"/>
        <w:rPr>
          <w:rFonts w:ascii="Arial" w:eastAsia="Times New Roman" w:hAnsi="Arial" w:cs="Arial"/>
          <w:lang w:val="es-ES" w:eastAsia="es-ES"/>
        </w:rPr>
      </w:pPr>
    </w:p>
    <w:p w14:paraId="1F02F193" w14:textId="77777777" w:rsidR="00A512E1" w:rsidRPr="00A512E1" w:rsidRDefault="00A512E1" w:rsidP="00A512E1">
      <w:pPr>
        <w:spacing w:after="0" w:line="240" w:lineRule="auto"/>
        <w:jc w:val="both"/>
        <w:rPr>
          <w:rFonts w:ascii="Arial" w:eastAsia="Times New Roman" w:hAnsi="Arial" w:cs="Arial"/>
          <w:lang w:val="es-ES" w:eastAsia="es-ES"/>
        </w:rPr>
      </w:pPr>
    </w:p>
    <w:p w14:paraId="4EFA63D3" w14:textId="77777777" w:rsidR="00A512E1" w:rsidRPr="00A512E1" w:rsidRDefault="00A512E1" w:rsidP="00A512E1">
      <w:pPr>
        <w:spacing w:after="0" w:line="240" w:lineRule="auto"/>
        <w:jc w:val="both"/>
        <w:rPr>
          <w:rFonts w:ascii="Arial" w:eastAsia="Times New Roman" w:hAnsi="Arial" w:cs="Arial"/>
          <w:b/>
          <w:lang w:val="es-ES" w:eastAsia="es-ES"/>
        </w:rPr>
      </w:pPr>
      <w:r w:rsidRPr="00A512E1">
        <w:rPr>
          <w:rFonts w:ascii="Arial" w:eastAsia="Times New Roman" w:hAnsi="Arial" w:cs="Arial"/>
          <w:b/>
          <w:lang w:val="es-ES" w:eastAsia="es-ES"/>
        </w:rPr>
        <w:t>POLITICA DE CERO PAPEL</w:t>
      </w:r>
    </w:p>
    <w:p w14:paraId="76D4842B" w14:textId="77777777" w:rsidR="00A512E1" w:rsidRPr="00A512E1" w:rsidRDefault="00A512E1" w:rsidP="00A512E1">
      <w:pPr>
        <w:spacing w:after="0" w:line="240" w:lineRule="auto"/>
        <w:jc w:val="both"/>
        <w:rPr>
          <w:rFonts w:ascii="Arial" w:eastAsia="Times New Roman" w:hAnsi="Arial" w:cs="Arial"/>
          <w:lang w:val="es-ES" w:eastAsia="es-ES"/>
        </w:rPr>
      </w:pPr>
    </w:p>
    <w:p w14:paraId="51DF62C0" w14:textId="77777777" w:rsidR="00A512E1" w:rsidRPr="00A512E1" w:rsidRDefault="00A512E1" w:rsidP="00A512E1">
      <w:pPr>
        <w:spacing w:after="0" w:line="240" w:lineRule="auto"/>
        <w:jc w:val="both"/>
        <w:rPr>
          <w:rFonts w:ascii="Arial" w:eastAsia="Times New Roman" w:hAnsi="Arial" w:cs="Arial"/>
          <w:lang w:val="es-ES" w:eastAsia="es-ES"/>
        </w:rPr>
      </w:pPr>
      <w:r w:rsidRPr="00A512E1">
        <w:rPr>
          <w:rFonts w:ascii="Arial" w:eastAsia="Times New Roman" w:hAnsi="Arial" w:cs="Arial"/>
          <w:lang w:val="es-ES" w:eastAsia="es-ES"/>
        </w:rPr>
        <w:t>El Hospital Donaldo Saúl Morón Manjarrez E.S.E en cumplimiento de los lineamientos del</w:t>
      </w:r>
    </w:p>
    <w:p w14:paraId="01DC46C8" w14:textId="77777777" w:rsidR="00A512E1" w:rsidRPr="00A512E1" w:rsidRDefault="00A512E1" w:rsidP="00A512E1">
      <w:pPr>
        <w:spacing w:after="0" w:line="240" w:lineRule="auto"/>
        <w:jc w:val="both"/>
        <w:rPr>
          <w:rFonts w:ascii="Arial" w:eastAsia="Times New Roman" w:hAnsi="Arial" w:cs="Arial"/>
          <w:lang w:val="es-ES" w:eastAsia="es-ES"/>
        </w:rPr>
      </w:pPr>
      <w:r w:rsidRPr="00A512E1">
        <w:rPr>
          <w:rFonts w:ascii="Arial" w:eastAsia="Times New Roman" w:hAnsi="Arial" w:cs="Arial"/>
          <w:lang w:val="es-ES" w:eastAsia="es-ES"/>
        </w:rPr>
        <w:t xml:space="preserve">Gobierno Nacional, se procurará sustituir los flujos documentales en papel, por soportes y medios electrónicos sustentados en la utilización de tecnologías de la información y las telecomunicaciones. El elemento más importante para disminuir la utilización del soporte en papel es el empleo de documentos electrónicamente, bien sea que estos hayan sido escaneados desde un original en físico o que hayan sido creados mediante aplicaciones ofimáticas, programas de diseño y otras herramientas informáticas. (Adaptado de Directiva Presidencial N° 04 de 2012 " Eficiencia administrativa y lineamientos de la política cero papel en la administración pública" y "Guía Cero papel en la administración pública" del Ministerio de Tecnologías de la información y las Comunicaciones). Para ello también es </w:t>
      </w:r>
      <w:r w:rsidRPr="00A512E1">
        <w:rPr>
          <w:rFonts w:ascii="Arial" w:eastAsia="Times New Roman" w:hAnsi="Arial" w:cs="Arial"/>
          <w:lang w:val="es-ES" w:eastAsia="es-ES"/>
        </w:rPr>
        <w:lastRenderedPageBreak/>
        <w:t>necesario imprimir los documentos generados en la institución a doble cara.</w:t>
      </w:r>
      <w:r w:rsidRPr="00A512E1">
        <w:rPr>
          <w:rFonts w:ascii="Arial" w:eastAsia="Times New Roman" w:hAnsi="Arial" w:cs="Arial"/>
          <w:lang w:val="es-ES" w:eastAsia="es-ES"/>
        </w:rPr>
        <w:cr/>
      </w:r>
    </w:p>
    <w:p w14:paraId="7A9410C3" w14:textId="77777777" w:rsidR="00A512E1" w:rsidRPr="00A512E1" w:rsidRDefault="00A512E1" w:rsidP="00A512E1">
      <w:pPr>
        <w:spacing w:after="0" w:line="240" w:lineRule="auto"/>
        <w:jc w:val="both"/>
        <w:rPr>
          <w:rFonts w:ascii="Arial" w:eastAsia="Times New Roman" w:hAnsi="Arial" w:cs="Arial"/>
          <w:lang w:val="es-ES" w:eastAsia="es-ES"/>
        </w:rPr>
      </w:pPr>
    </w:p>
    <w:p w14:paraId="1D540C32" w14:textId="77777777" w:rsidR="00A512E1" w:rsidRPr="00A512E1" w:rsidRDefault="00A512E1" w:rsidP="00A512E1">
      <w:pPr>
        <w:spacing w:after="0" w:line="240" w:lineRule="auto"/>
        <w:jc w:val="both"/>
        <w:rPr>
          <w:rFonts w:ascii="Arial" w:eastAsia="Times New Roman" w:hAnsi="Arial" w:cs="Arial"/>
          <w:lang w:val="es-ES" w:eastAsia="es-ES"/>
        </w:rPr>
      </w:pPr>
    </w:p>
    <w:p w14:paraId="3C648E3D" w14:textId="77777777" w:rsidR="00A512E1" w:rsidRPr="00A512E1" w:rsidRDefault="00A512E1" w:rsidP="00A512E1">
      <w:pPr>
        <w:spacing w:after="0" w:line="240" w:lineRule="auto"/>
        <w:jc w:val="both"/>
        <w:rPr>
          <w:rFonts w:ascii="Arial" w:eastAsia="Times New Roman" w:hAnsi="Arial" w:cs="Arial"/>
          <w:b/>
          <w:highlight w:val="yellow"/>
          <w:lang w:eastAsia="es-CO"/>
        </w:rPr>
      </w:pPr>
    </w:p>
    <w:p w14:paraId="78B19D36" w14:textId="77777777" w:rsidR="00A512E1" w:rsidRPr="00A512E1" w:rsidRDefault="00A512E1" w:rsidP="00A512E1">
      <w:pPr>
        <w:spacing w:after="0" w:line="240" w:lineRule="auto"/>
        <w:jc w:val="both"/>
        <w:rPr>
          <w:rFonts w:ascii="Arial" w:eastAsia="Times New Roman" w:hAnsi="Arial" w:cs="Arial"/>
          <w:b/>
          <w:lang w:eastAsia="es-CO"/>
        </w:rPr>
      </w:pPr>
      <w:r w:rsidRPr="00A512E1">
        <w:rPr>
          <w:rFonts w:ascii="Arial" w:eastAsia="Times New Roman" w:hAnsi="Arial" w:cs="Arial"/>
          <w:b/>
          <w:lang w:eastAsia="es-CO"/>
        </w:rPr>
        <w:t>POLITICA DE PARTICIPACION EN LA GESTION PÚBLICA</w:t>
      </w:r>
    </w:p>
    <w:p w14:paraId="50E925C4" w14:textId="77777777" w:rsidR="00A512E1" w:rsidRPr="00A512E1" w:rsidRDefault="00A512E1" w:rsidP="00A512E1">
      <w:pPr>
        <w:spacing w:after="0" w:line="240" w:lineRule="auto"/>
        <w:jc w:val="both"/>
        <w:rPr>
          <w:rFonts w:ascii="Arial" w:eastAsia="Times New Roman" w:hAnsi="Arial" w:cs="Arial"/>
          <w:b/>
          <w:lang w:eastAsia="es-CO"/>
        </w:rPr>
      </w:pPr>
    </w:p>
    <w:p w14:paraId="1B5AA181" w14:textId="77777777" w:rsidR="00A512E1" w:rsidRPr="00A512E1" w:rsidRDefault="00A512E1" w:rsidP="00A512E1">
      <w:pPr>
        <w:spacing w:after="0" w:line="240" w:lineRule="auto"/>
        <w:jc w:val="both"/>
        <w:rPr>
          <w:rFonts w:ascii="Arial" w:eastAsia="Times New Roman" w:hAnsi="Arial" w:cs="Arial"/>
          <w:lang w:eastAsia="es-CO"/>
        </w:rPr>
      </w:pPr>
      <w:r w:rsidRPr="00A512E1">
        <w:rPr>
          <w:rFonts w:ascii="Arial" w:eastAsia="Times New Roman" w:hAnsi="Arial" w:cs="Arial"/>
          <w:lang w:eastAsia="es-CO"/>
        </w:rPr>
        <w:t>El Hospital Donaldo Saúl Morón Manjarrez E.S.E en su proceso participación en la gestión pública se compromete en su política a estructurar, organizar, bajo un conjunto de aspectos centrales sobre los cuales se va a trabajar, buscando superar los obstáculos y necesidades encontradas para el desarrollo de la Participación en salud, definiendo líneas de acción, para fortalecer y enfrentar las dificultades de los procesos de participación social y servicio a la ciudadanía.</w:t>
      </w:r>
    </w:p>
    <w:p w14:paraId="7EF28868" w14:textId="77777777" w:rsidR="00A512E1" w:rsidRPr="00A512E1" w:rsidRDefault="00A512E1" w:rsidP="00A512E1">
      <w:pPr>
        <w:spacing w:after="0" w:line="240" w:lineRule="auto"/>
        <w:jc w:val="both"/>
        <w:rPr>
          <w:rFonts w:ascii="Arial" w:eastAsia="Times New Roman" w:hAnsi="Arial" w:cs="Arial"/>
          <w:lang w:eastAsia="es-CO"/>
        </w:rPr>
      </w:pPr>
      <w:r w:rsidRPr="00A512E1">
        <w:rPr>
          <w:rFonts w:ascii="Arial" w:eastAsia="Times New Roman" w:hAnsi="Arial" w:cs="Arial"/>
          <w:lang w:eastAsia="es-CO"/>
        </w:rPr>
        <w:t>Esta política se enfoca principalmente Fortalecer el ejercicio de ciudadanía activa para avanzar en la garantía del derecho a la salud y promover las prácticas de exigibilidad, en la vía de la participación social. Hospital Donaldo Saúl Morón Manjarrez E.S.E</w:t>
      </w:r>
    </w:p>
    <w:p w14:paraId="396806FA" w14:textId="77777777" w:rsidR="00A512E1" w:rsidRPr="00A512E1" w:rsidRDefault="00A512E1" w:rsidP="00A512E1">
      <w:pPr>
        <w:spacing w:after="0" w:line="240" w:lineRule="auto"/>
        <w:jc w:val="both"/>
        <w:rPr>
          <w:rFonts w:ascii="Arial" w:eastAsia="Times New Roman" w:hAnsi="Arial" w:cs="Arial"/>
          <w:highlight w:val="yellow"/>
          <w:lang w:eastAsia="es-CO"/>
        </w:rPr>
      </w:pPr>
    </w:p>
    <w:p w14:paraId="66E06EC6" w14:textId="77777777" w:rsidR="00A512E1" w:rsidRPr="00A512E1" w:rsidRDefault="00A512E1" w:rsidP="00A512E1">
      <w:pPr>
        <w:spacing w:after="0" w:line="240" w:lineRule="auto"/>
        <w:jc w:val="both"/>
        <w:rPr>
          <w:rFonts w:ascii="Arial" w:eastAsia="Times New Roman" w:hAnsi="Arial" w:cs="Arial"/>
          <w:highlight w:val="yellow"/>
          <w:lang w:eastAsia="es-CO"/>
        </w:rPr>
      </w:pPr>
    </w:p>
    <w:p w14:paraId="4B06867C" w14:textId="77777777" w:rsidR="00A512E1" w:rsidRPr="00A512E1" w:rsidRDefault="00A512E1" w:rsidP="00A512E1">
      <w:pPr>
        <w:tabs>
          <w:tab w:val="center" w:pos="4419"/>
          <w:tab w:val="left" w:pos="6375"/>
        </w:tabs>
        <w:autoSpaceDE w:val="0"/>
        <w:autoSpaceDN w:val="0"/>
        <w:adjustRightInd w:val="0"/>
        <w:spacing w:after="0" w:line="240" w:lineRule="auto"/>
        <w:jc w:val="both"/>
        <w:rPr>
          <w:rFonts w:ascii="Arial" w:eastAsia="Times New Roman" w:hAnsi="Arial" w:cs="Arial"/>
          <w:b/>
          <w:lang w:val="es-ES" w:eastAsia="es-ES"/>
        </w:rPr>
      </w:pPr>
      <w:r w:rsidRPr="00A512E1">
        <w:rPr>
          <w:rFonts w:ascii="Arial" w:eastAsia="Times New Roman" w:hAnsi="Arial" w:cs="Arial"/>
          <w:b/>
          <w:lang w:val="es-ES" w:eastAsia="es-ES"/>
        </w:rPr>
        <w:t xml:space="preserve">POLITICA DEFENSA JUDICIAL </w:t>
      </w:r>
    </w:p>
    <w:p w14:paraId="546213BE" w14:textId="77777777" w:rsidR="00A512E1" w:rsidRPr="00A512E1" w:rsidRDefault="00A512E1" w:rsidP="00A512E1">
      <w:pPr>
        <w:tabs>
          <w:tab w:val="center" w:pos="4419"/>
          <w:tab w:val="left" w:pos="6375"/>
        </w:tabs>
        <w:autoSpaceDE w:val="0"/>
        <w:autoSpaceDN w:val="0"/>
        <w:adjustRightInd w:val="0"/>
        <w:spacing w:after="0" w:line="240" w:lineRule="auto"/>
        <w:jc w:val="both"/>
        <w:rPr>
          <w:rFonts w:ascii="Arial" w:eastAsia="Times New Roman" w:hAnsi="Arial" w:cs="Arial"/>
          <w:lang w:val="es-ES" w:eastAsia="es-ES"/>
        </w:rPr>
      </w:pPr>
    </w:p>
    <w:p w14:paraId="519C51EA" w14:textId="77777777" w:rsidR="00A512E1" w:rsidRDefault="00A512E1" w:rsidP="00A512E1">
      <w:pPr>
        <w:tabs>
          <w:tab w:val="center" w:pos="4419"/>
          <w:tab w:val="left" w:pos="6375"/>
        </w:tabs>
        <w:autoSpaceDE w:val="0"/>
        <w:autoSpaceDN w:val="0"/>
        <w:adjustRightInd w:val="0"/>
        <w:spacing w:after="0" w:line="240" w:lineRule="auto"/>
        <w:jc w:val="both"/>
        <w:rPr>
          <w:rFonts w:ascii="Arial" w:eastAsia="Times New Roman" w:hAnsi="Arial" w:cs="Arial"/>
          <w:lang w:val="es-ES" w:eastAsia="es-ES"/>
        </w:rPr>
      </w:pPr>
      <w:r w:rsidRPr="00A512E1">
        <w:rPr>
          <w:rFonts w:ascii="Arial" w:eastAsia="Times New Roman" w:hAnsi="Arial" w:cs="Arial"/>
          <w:lang w:val="es-ES" w:eastAsia="es-ES"/>
        </w:rPr>
        <w:t xml:space="preserve">El Decreto 1069 del 26 de mayo de 2015, por medio del cual se Expide el Decreto Único, reglamentario del sector Justicia y del Derecho Establece en el artículo 2.2.4.3.1.2.2, contempla que el Comité de Conciliación constituye una Instancia Administrativa para el estudio, análisis y formulación de las políticas sobre prevención de daño antijurídico y defensa judicial de los intereses de la entidad. El Hospital Donaldo Saúl Morón Manjarrez E.S.E del municipio de La Jagua del Pilar, en La Guajira, tiene como objetivo mantener actualizados los procesos administrativos, jurídicos y contractuales internos y de la observancia de las normas vigentes en cada una de estas áreas, lo que pone en evidencia las buenas prácticas en la ejecución de los procesos y procedimientos que desarrolla la entidad. El objetivo principal de esta política es prevenir en la entidad, la ocurrencia de cualquier posible situación interna o externa que le pueda implicar responsabilidades jurídicas con efectos patrimoniales y/ o demandas que impliquen para la entidad costos de carácter monetario, técnicos y humanos, teniendo en cuenta la metodología propuesta por la Agencia Nacional De Defensa Jurídica del estado, en el presente documento se acoge al procedimiento a seguir para la formulación, evaluación e implementación de una política de prevención del daño antijurídico enfocado a la observancia permanente de la normatividad vigente y a la organización reglamentada de cada una de las actuaciones de los funcionarios de las diferentes áreas. </w:t>
      </w:r>
    </w:p>
    <w:p w14:paraId="74FF5B71" w14:textId="77777777" w:rsidR="00900682" w:rsidRPr="00A512E1" w:rsidRDefault="00900682" w:rsidP="00A512E1">
      <w:pPr>
        <w:tabs>
          <w:tab w:val="center" w:pos="4419"/>
          <w:tab w:val="left" w:pos="6375"/>
        </w:tabs>
        <w:autoSpaceDE w:val="0"/>
        <w:autoSpaceDN w:val="0"/>
        <w:adjustRightInd w:val="0"/>
        <w:spacing w:after="0" w:line="240" w:lineRule="auto"/>
        <w:jc w:val="both"/>
        <w:rPr>
          <w:rFonts w:ascii="Arial" w:eastAsia="Times New Roman" w:hAnsi="Arial" w:cs="Arial"/>
          <w:lang w:val="es-ES" w:eastAsia="es-ES"/>
        </w:rPr>
      </w:pPr>
    </w:p>
    <w:p w14:paraId="0363EB4D" w14:textId="77777777" w:rsidR="00A512E1" w:rsidRPr="00A512E1" w:rsidRDefault="00A512E1" w:rsidP="00A512E1">
      <w:pPr>
        <w:tabs>
          <w:tab w:val="center" w:pos="4419"/>
          <w:tab w:val="left" w:pos="6375"/>
        </w:tabs>
        <w:autoSpaceDE w:val="0"/>
        <w:autoSpaceDN w:val="0"/>
        <w:adjustRightInd w:val="0"/>
        <w:spacing w:after="0" w:line="240" w:lineRule="auto"/>
        <w:jc w:val="both"/>
        <w:rPr>
          <w:rFonts w:ascii="Arial" w:eastAsia="Calibri" w:hAnsi="Arial" w:cs="Arial"/>
          <w:b/>
          <w:lang w:bidi="en-US"/>
        </w:rPr>
      </w:pPr>
      <w:r w:rsidRPr="00A512E1">
        <w:rPr>
          <w:rFonts w:ascii="Arial" w:eastAsia="Times New Roman" w:hAnsi="Arial" w:cs="Arial"/>
          <w:lang w:val="es-ES" w:eastAsia="es-ES"/>
        </w:rPr>
        <w:t xml:space="preserve">En tal sentido el objeto de implementar la política del daño antijurídico en el Hospital Donaldo Saúl Morón Manjarrez E.S.E, la cual contiene todos los parámetros encaminados a orientar las medidas de prevención, el cual describe el marco normativo y conceptual en </w:t>
      </w:r>
      <w:r w:rsidRPr="00A512E1">
        <w:rPr>
          <w:rFonts w:ascii="Arial" w:eastAsia="Times New Roman" w:hAnsi="Arial" w:cs="Arial"/>
          <w:lang w:val="es-ES" w:eastAsia="es-ES"/>
        </w:rPr>
        <w:lastRenderedPageBreak/>
        <w:t>pro de la defensa de los intereses de la entidad, con el fin de liderar una cultura preventiva de la gestión para evitar la ocurrencia de posibles procesos judiciales o extrajudiciales que deba enfrentar en un determinado proceso.</w:t>
      </w:r>
    </w:p>
    <w:p w14:paraId="2B469628" w14:textId="77777777" w:rsidR="00A512E1" w:rsidRPr="00A512E1" w:rsidRDefault="00A512E1" w:rsidP="00A512E1">
      <w:pPr>
        <w:tabs>
          <w:tab w:val="center" w:pos="4419"/>
          <w:tab w:val="left" w:pos="6375"/>
        </w:tabs>
        <w:autoSpaceDE w:val="0"/>
        <w:autoSpaceDN w:val="0"/>
        <w:adjustRightInd w:val="0"/>
        <w:spacing w:after="0" w:line="240" w:lineRule="auto"/>
        <w:jc w:val="center"/>
        <w:rPr>
          <w:rFonts w:ascii="Arial" w:eastAsia="Calibri" w:hAnsi="Arial" w:cs="Arial"/>
          <w:b/>
          <w:lang w:bidi="en-US"/>
        </w:rPr>
      </w:pPr>
    </w:p>
    <w:p w14:paraId="4DFB4450" w14:textId="77777777" w:rsidR="00A512E1" w:rsidRPr="00A512E1" w:rsidRDefault="00A512E1" w:rsidP="00A512E1">
      <w:pPr>
        <w:tabs>
          <w:tab w:val="center" w:pos="4419"/>
          <w:tab w:val="left" w:pos="6375"/>
        </w:tabs>
        <w:autoSpaceDE w:val="0"/>
        <w:autoSpaceDN w:val="0"/>
        <w:adjustRightInd w:val="0"/>
        <w:spacing w:after="0" w:line="240" w:lineRule="auto"/>
        <w:jc w:val="center"/>
        <w:rPr>
          <w:rFonts w:ascii="Arial" w:eastAsia="Calibri" w:hAnsi="Arial" w:cs="Arial"/>
          <w:b/>
          <w:lang w:bidi="en-US"/>
        </w:rPr>
      </w:pPr>
    </w:p>
    <w:p w14:paraId="3B788B5A" w14:textId="77777777" w:rsidR="00A512E1" w:rsidRPr="00A512E1" w:rsidRDefault="00A512E1" w:rsidP="00A512E1">
      <w:pPr>
        <w:tabs>
          <w:tab w:val="center" w:pos="4419"/>
          <w:tab w:val="left" w:pos="6375"/>
        </w:tabs>
        <w:autoSpaceDE w:val="0"/>
        <w:autoSpaceDN w:val="0"/>
        <w:adjustRightInd w:val="0"/>
        <w:spacing w:after="0" w:line="240" w:lineRule="auto"/>
        <w:jc w:val="center"/>
        <w:rPr>
          <w:rFonts w:ascii="Arial" w:eastAsia="Calibri" w:hAnsi="Arial" w:cs="Arial"/>
          <w:b/>
          <w:lang w:bidi="en-US"/>
        </w:rPr>
      </w:pPr>
      <w:r w:rsidRPr="00A512E1">
        <w:rPr>
          <w:rFonts w:ascii="Arial" w:eastAsia="Calibri" w:hAnsi="Arial" w:cs="Arial"/>
          <w:b/>
          <w:lang w:bidi="en-US"/>
        </w:rPr>
        <w:t>ACCIONES IMPORTANTE DE LA VIGENCIA 2020</w:t>
      </w:r>
    </w:p>
    <w:p w14:paraId="1A86D0D1" w14:textId="77777777" w:rsidR="00A512E1" w:rsidRPr="00A512E1" w:rsidRDefault="00A512E1" w:rsidP="00A512E1">
      <w:pPr>
        <w:tabs>
          <w:tab w:val="center" w:pos="4419"/>
          <w:tab w:val="left" w:pos="6375"/>
        </w:tabs>
        <w:autoSpaceDE w:val="0"/>
        <w:autoSpaceDN w:val="0"/>
        <w:adjustRightInd w:val="0"/>
        <w:spacing w:after="0" w:line="240" w:lineRule="auto"/>
        <w:rPr>
          <w:rFonts w:ascii="Arial" w:eastAsia="Calibri" w:hAnsi="Arial" w:cs="Arial"/>
          <w:b/>
          <w:lang w:bidi="en-US"/>
        </w:rPr>
      </w:pPr>
    </w:p>
    <w:p w14:paraId="4105A297" w14:textId="77777777" w:rsidR="00A512E1" w:rsidRPr="00A512E1" w:rsidRDefault="00A512E1" w:rsidP="00A512E1">
      <w:pPr>
        <w:tabs>
          <w:tab w:val="center" w:pos="4419"/>
          <w:tab w:val="left" w:pos="6375"/>
        </w:tabs>
        <w:autoSpaceDE w:val="0"/>
        <w:autoSpaceDN w:val="0"/>
        <w:adjustRightInd w:val="0"/>
        <w:spacing w:after="0" w:line="240" w:lineRule="auto"/>
        <w:rPr>
          <w:rFonts w:ascii="Arial" w:eastAsia="Calibri" w:hAnsi="Arial" w:cs="Arial"/>
          <w:b/>
          <w:lang w:bidi="en-US"/>
        </w:rPr>
      </w:pPr>
    </w:p>
    <w:p w14:paraId="103B4B55" w14:textId="77777777" w:rsidR="00A512E1" w:rsidRPr="00A512E1" w:rsidRDefault="00A512E1" w:rsidP="00A512E1">
      <w:pPr>
        <w:tabs>
          <w:tab w:val="center" w:pos="4419"/>
          <w:tab w:val="left" w:pos="6375"/>
        </w:tabs>
        <w:autoSpaceDE w:val="0"/>
        <w:autoSpaceDN w:val="0"/>
        <w:adjustRightInd w:val="0"/>
        <w:spacing w:after="0" w:line="240" w:lineRule="auto"/>
        <w:rPr>
          <w:rFonts w:ascii="Arial" w:eastAsia="Calibri" w:hAnsi="Arial" w:cs="Arial"/>
          <w:b/>
          <w:lang w:bidi="en-US"/>
        </w:rPr>
      </w:pPr>
      <w:r w:rsidRPr="00A512E1">
        <w:rPr>
          <w:rFonts w:ascii="Arial" w:eastAsia="Calibri" w:hAnsi="Arial" w:cs="Arial"/>
          <w:b/>
          <w:lang w:bidi="en-US"/>
        </w:rPr>
        <w:t xml:space="preserve"> MEJORAMIENTO DE LA PLANTA FÍSICA DE LA ESE </w:t>
      </w:r>
    </w:p>
    <w:p w14:paraId="4DC5B280" w14:textId="77777777" w:rsidR="00A512E1" w:rsidRPr="00A512E1" w:rsidRDefault="00A512E1" w:rsidP="00A512E1">
      <w:pPr>
        <w:tabs>
          <w:tab w:val="center" w:pos="4419"/>
          <w:tab w:val="left" w:pos="6375"/>
        </w:tabs>
        <w:autoSpaceDE w:val="0"/>
        <w:autoSpaceDN w:val="0"/>
        <w:adjustRightInd w:val="0"/>
        <w:spacing w:after="0" w:line="240" w:lineRule="auto"/>
        <w:rPr>
          <w:rFonts w:ascii="Arial" w:eastAsia="Calibri" w:hAnsi="Arial" w:cs="Arial"/>
          <w:b/>
          <w:lang w:bidi="en-US"/>
        </w:rPr>
      </w:pPr>
    </w:p>
    <w:p w14:paraId="345DC24D" w14:textId="77777777" w:rsidR="00A512E1" w:rsidRPr="00A512E1" w:rsidRDefault="00A512E1" w:rsidP="00A512E1">
      <w:pPr>
        <w:tabs>
          <w:tab w:val="center" w:pos="4419"/>
          <w:tab w:val="left" w:pos="6375"/>
        </w:tabs>
        <w:autoSpaceDE w:val="0"/>
        <w:autoSpaceDN w:val="0"/>
        <w:adjustRightInd w:val="0"/>
        <w:spacing w:after="0" w:line="240" w:lineRule="auto"/>
        <w:rPr>
          <w:rFonts w:ascii="Arial" w:eastAsia="Calibri" w:hAnsi="Arial" w:cs="Arial"/>
          <w:b/>
          <w:lang w:bidi="en-US"/>
        </w:rPr>
      </w:pPr>
      <w:r w:rsidRPr="00A512E1">
        <w:rPr>
          <w:rFonts w:ascii="Arial" w:eastAsia="Calibri" w:hAnsi="Arial" w:cs="Arial"/>
          <w:b/>
          <w:lang w:bidi="en-US"/>
        </w:rPr>
        <w:t>ADECUACIÓN DEL ÁREA DE HISTORIAS CLÍNICAS</w:t>
      </w:r>
    </w:p>
    <w:p w14:paraId="0BF3C9BC" w14:textId="77777777" w:rsidR="00A512E1" w:rsidRPr="00A512E1" w:rsidRDefault="00A512E1" w:rsidP="00A512E1">
      <w:pPr>
        <w:tabs>
          <w:tab w:val="center" w:pos="4419"/>
          <w:tab w:val="left" w:pos="6375"/>
        </w:tabs>
        <w:autoSpaceDE w:val="0"/>
        <w:autoSpaceDN w:val="0"/>
        <w:adjustRightInd w:val="0"/>
        <w:spacing w:after="0" w:line="240" w:lineRule="auto"/>
        <w:rPr>
          <w:rFonts w:ascii="Arial" w:eastAsia="Calibri" w:hAnsi="Arial" w:cs="Arial"/>
          <w:b/>
          <w:lang w:bidi="en-US"/>
        </w:rPr>
      </w:pPr>
    </w:p>
    <w:p w14:paraId="228EE8E5" w14:textId="77777777" w:rsidR="00A512E1" w:rsidRDefault="00A512E1" w:rsidP="00A512E1">
      <w:pPr>
        <w:tabs>
          <w:tab w:val="center" w:pos="4419"/>
          <w:tab w:val="left" w:pos="6375"/>
        </w:tabs>
        <w:autoSpaceDE w:val="0"/>
        <w:autoSpaceDN w:val="0"/>
        <w:adjustRightInd w:val="0"/>
        <w:spacing w:after="0" w:line="240" w:lineRule="auto"/>
        <w:rPr>
          <w:rFonts w:ascii="Arial" w:eastAsia="Calibri" w:hAnsi="Arial" w:cs="Arial"/>
          <w:b/>
          <w:lang w:bidi="en-US"/>
        </w:rPr>
      </w:pPr>
      <w:r w:rsidRPr="00A512E1">
        <w:rPr>
          <w:rFonts w:ascii="Arial" w:eastAsia="Calibri" w:hAnsi="Arial" w:cs="Arial"/>
          <w:b/>
          <w:lang w:bidi="en-US"/>
        </w:rPr>
        <w:t>CREACION DEL AREA DE FACTURACION</w:t>
      </w:r>
    </w:p>
    <w:p w14:paraId="5F896A7D" w14:textId="77777777" w:rsidR="00A512E1" w:rsidRPr="00A512E1" w:rsidRDefault="00A512E1" w:rsidP="00A512E1">
      <w:pPr>
        <w:tabs>
          <w:tab w:val="center" w:pos="4419"/>
          <w:tab w:val="left" w:pos="6375"/>
        </w:tabs>
        <w:autoSpaceDE w:val="0"/>
        <w:autoSpaceDN w:val="0"/>
        <w:adjustRightInd w:val="0"/>
        <w:spacing w:after="0" w:line="240" w:lineRule="auto"/>
        <w:rPr>
          <w:rFonts w:ascii="Arial" w:eastAsia="Calibri" w:hAnsi="Arial" w:cs="Arial"/>
          <w:b/>
          <w:lang w:bidi="en-US"/>
        </w:rPr>
      </w:pPr>
    </w:p>
    <w:p w14:paraId="35C71A52" w14:textId="77777777" w:rsidR="00A512E1" w:rsidRPr="00A512E1" w:rsidRDefault="00A512E1" w:rsidP="00A512E1">
      <w:pPr>
        <w:tabs>
          <w:tab w:val="center" w:pos="4419"/>
          <w:tab w:val="left" w:pos="6375"/>
        </w:tabs>
        <w:autoSpaceDE w:val="0"/>
        <w:autoSpaceDN w:val="0"/>
        <w:adjustRightInd w:val="0"/>
        <w:spacing w:after="0" w:line="240" w:lineRule="auto"/>
        <w:rPr>
          <w:rFonts w:ascii="Arial" w:eastAsia="Calibri" w:hAnsi="Arial" w:cs="Arial"/>
          <w:b/>
          <w:lang w:bidi="en-US"/>
        </w:rPr>
      </w:pPr>
      <w:r w:rsidRPr="00A512E1">
        <w:rPr>
          <w:rFonts w:ascii="Arial" w:eastAsia="Calibri" w:hAnsi="Arial" w:cs="Arial"/>
          <w:b/>
          <w:lang w:bidi="en-US"/>
        </w:rPr>
        <w:t>CREACION DEL CUARTO FRIO DE PAI</w:t>
      </w:r>
    </w:p>
    <w:p w14:paraId="32499E9F" w14:textId="77777777" w:rsidR="00A512E1" w:rsidRPr="00A512E1" w:rsidRDefault="00A512E1" w:rsidP="00A512E1">
      <w:pPr>
        <w:tabs>
          <w:tab w:val="center" w:pos="4419"/>
          <w:tab w:val="left" w:pos="6375"/>
        </w:tabs>
        <w:autoSpaceDE w:val="0"/>
        <w:autoSpaceDN w:val="0"/>
        <w:adjustRightInd w:val="0"/>
        <w:spacing w:after="0" w:line="240" w:lineRule="auto"/>
        <w:rPr>
          <w:rFonts w:ascii="Arial" w:eastAsia="Calibri" w:hAnsi="Arial" w:cs="Arial"/>
          <w:b/>
          <w:lang w:bidi="en-US"/>
        </w:rPr>
      </w:pPr>
    </w:p>
    <w:p w14:paraId="4D5703A4" w14:textId="77777777" w:rsidR="00A512E1" w:rsidRPr="00A512E1" w:rsidRDefault="00A512E1" w:rsidP="00A512E1">
      <w:pPr>
        <w:tabs>
          <w:tab w:val="center" w:pos="4419"/>
          <w:tab w:val="left" w:pos="6375"/>
        </w:tabs>
        <w:autoSpaceDE w:val="0"/>
        <w:autoSpaceDN w:val="0"/>
        <w:adjustRightInd w:val="0"/>
        <w:spacing w:after="0" w:line="240" w:lineRule="auto"/>
        <w:rPr>
          <w:rFonts w:ascii="Arial" w:eastAsia="Calibri" w:hAnsi="Arial" w:cs="Arial"/>
          <w:b/>
          <w:lang w:bidi="en-US"/>
        </w:rPr>
      </w:pPr>
      <w:r w:rsidRPr="00A512E1">
        <w:rPr>
          <w:rFonts w:ascii="Arial" w:eastAsia="Calibri" w:hAnsi="Arial" w:cs="Arial"/>
          <w:b/>
          <w:lang w:bidi="en-US"/>
        </w:rPr>
        <w:t>PAGOS DE SALARIOS 2020 A LOS EMPLEADOS DE LA ESE</w:t>
      </w:r>
    </w:p>
    <w:p w14:paraId="1E33882A" w14:textId="77777777" w:rsidR="00A512E1" w:rsidRPr="00A512E1" w:rsidRDefault="00A512E1" w:rsidP="00A512E1">
      <w:pPr>
        <w:tabs>
          <w:tab w:val="center" w:pos="4419"/>
          <w:tab w:val="left" w:pos="6375"/>
        </w:tabs>
        <w:autoSpaceDE w:val="0"/>
        <w:autoSpaceDN w:val="0"/>
        <w:adjustRightInd w:val="0"/>
        <w:spacing w:after="0" w:line="240" w:lineRule="auto"/>
        <w:rPr>
          <w:rFonts w:ascii="Arial" w:eastAsia="Calibri" w:hAnsi="Arial" w:cs="Arial"/>
          <w:b/>
          <w:lang w:bidi="en-US"/>
        </w:rPr>
      </w:pPr>
    </w:p>
    <w:p w14:paraId="39FB8814" w14:textId="77777777" w:rsidR="00A512E1" w:rsidRPr="00A512E1" w:rsidRDefault="00A512E1" w:rsidP="00A512E1">
      <w:pPr>
        <w:tabs>
          <w:tab w:val="center" w:pos="4419"/>
          <w:tab w:val="left" w:pos="6375"/>
        </w:tabs>
        <w:autoSpaceDE w:val="0"/>
        <w:autoSpaceDN w:val="0"/>
        <w:adjustRightInd w:val="0"/>
        <w:spacing w:after="0" w:line="240" w:lineRule="auto"/>
        <w:rPr>
          <w:rFonts w:ascii="Arial" w:eastAsia="Calibri" w:hAnsi="Arial" w:cs="Arial"/>
          <w:b/>
          <w:lang w:bidi="en-US"/>
        </w:rPr>
      </w:pPr>
      <w:r w:rsidRPr="00A512E1">
        <w:rPr>
          <w:rFonts w:ascii="Arial" w:eastAsia="Calibri" w:hAnsi="Arial" w:cs="Arial"/>
          <w:b/>
          <w:lang w:bidi="en-US"/>
        </w:rPr>
        <w:t>GESTION DE INSUMOS Y EQUIPOS ANTE LAS DIFERENTES ENTIDADES GUBERNAMENTALES</w:t>
      </w:r>
    </w:p>
    <w:p w14:paraId="01A0326C" w14:textId="77777777" w:rsidR="00A512E1" w:rsidRPr="00A512E1" w:rsidRDefault="00A512E1" w:rsidP="00A512E1">
      <w:pPr>
        <w:tabs>
          <w:tab w:val="center" w:pos="4419"/>
          <w:tab w:val="left" w:pos="6375"/>
        </w:tabs>
        <w:autoSpaceDE w:val="0"/>
        <w:autoSpaceDN w:val="0"/>
        <w:adjustRightInd w:val="0"/>
        <w:spacing w:after="0" w:line="240" w:lineRule="auto"/>
        <w:rPr>
          <w:rFonts w:ascii="Arial" w:eastAsia="Calibri" w:hAnsi="Arial" w:cs="Arial"/>
          <w:b/>
          <w:lang w:bidi="en-US"/>
        </w:rPr>
      </w:pPr>
    </w:p>
    <w:p w14:paraId="79BB13D3" w14:textId="77777777" w:rsidR="00A512E1" w:rsidRPr="00A512E1" w:rsidRDefault="00A512E1" w:rsidP="00A512E1">
      <w:pPr>
        <w:tabs>
          <w:tab w:val="center" w:pos="4419"/>
          <w:tab w:val="left" w:pos="6375"/>
        </w:tabs>
        <w:autoSpaceDE w:val="0"/>
        <w:autoSpaceDN w:val="0"/>
        <w:adjustRightInd w:val="0"/>
        <w:spacing w:after="0" w:line="240" w:lineRule="auto"/>
        <w:rPr>
          <w:rFonts w:ascii="Arial" w:eastAsia="Calibri" w:hAnsi="Arial" w:cs="Arial"/>
          <w:b/>
          <w:lang w:bidi="en-US"/>
        </w:rPr>
      </w:pPr>
      <w:r w:rsidRPr="00A512E1">
        <w:rPr>
          <w:rFonts w:ascii="Arial" w:eastAsia="Calibri" w:hAnsi="Arial" w:cs="Arial"/>
          <w:b/>
          <w:lang w:bidi="en-US"/>
        </w:rPr>
        <w:t>DOTACION DEL CENTRO DE SALUD DEL PLAN</w:t>
      </w:r>
    </w:p>
    <w:p w14:paraId="18F48782" w14:textId="77777777" w:rsidR="00A512E1" w:rsidRPr="00A512E1" w:rsidRDefault="00A512E1" w:rsidP="00A512E1">
      <w:pPr>
        <w:tabs>
          <w:tab w:val="center" w:pos="4419"/>
          <w:tab w:val="left" w:pos="6375"/>
        </w:tabs>
        <w:autoSpaceDE w:val="0"/>
        <w:autoSpaceDN w:val="0"/>
        <w:adjustRightInd w:val="0"/>
        <w:spacing w:after="0" w:line="240" w:lineRule="auto"/>
        <w:rPr>
          <w:rFonts w:ascii="Arial" w:eastAsia="Calibri" w:hAnsi="Arial" w:cs="Arial"/>
          <w:b/>
          <w:lang w:bidi="en-US"/>
        </w:rPr>
      </w:pPr>
    </w:p>
    <w:p w14:paraId="77FF3CFF" w14:textId="77777777" w:rsidR="00A512E1" w:rsidRDefault="00A512E1" w:rsidP="004D3020">
      <w:pPr>
        <w:tabs>
          <w:tab w:val="left" w:pos="3615"/>
        </w:tabs>
        <w:autoSpaceDE w:val="0"/>
        <w:autoSpaceDN w:val="0"/>
        <w:adjustRightInd w:val="0"/>
        <w:spacing w:after="0" w:line="240" w:lineRule="auto"/>
        <w:rPr>
          <w:rFonts w:ascii="Arial" w:eastAsia="Calibri" w:hAnsi="Arial" w:cs="Arial"/>
          <w:b/>
          <w:lang w:bidi="en-US"/>
        </w:rPr>
      </w:pPr>
      <w:r w:rsidRPr="00A512E1">
        <w:rPr>
          <w:rFonts w:ascii="Arial" w:eastAsia="Calibri" w:hAnsi="Arial" w:cs="Arial"/>
          <w:b/>
          <w:lang w:bidi="en-US"/>
        </w:rPr>
        <w:t>EQUILIBRIO FINANCIERO</w:t>
      </w:r>
      <w:r w:rsidR="004D3020">
        <w:rPr>
          <w:rFonts w:ascii="Arial" w:eastAsia="Calibri" w:hAnsi="Arial" w:cs="Arial"/>
          <w:b/>
          <w:lang w:bidi="en-US"/>
        </w:rPr>
        <w:tab/>
      </w:r>
    </w:p>
    <w:p w14:paraId="15D3FA60" w14:textId="77777777" w:rsidR="004D3020" w:rsidRDefault="004D3020" w:rsidP="004D3020">
      <w:pPr>
        <w:tabs>
          <w:tab w:val="left" w:pos="3615"/>
        </w:tabs>
        <w:autoSpaceDE w:val="0"/>
        <w:autoSpaceDN w:val="0"/>
        <w:adjustRightInd w:val="0"/>
        <w:spacing w:after="0" w:line="240" w:lineRule="auto"/>
        <w:rPr>
          <w:rFonts w:ascii="Arial" w:eastAsia="Calibri" w:hAnsi="Arial" w:cs="Arial"/>
          <w:b/>
          <w:lang w:bidi="en-US"/>
        </w:rPr>
      </w:pPr>
    </w:p>
    <w:p w14:paraId="0038F28C" w14:textId="77777777" w:rsidR="004D3020" w:rsidRDefault="004D3020" w:rsidP="004D3020">
      <w:pPr>
        <w:pStyle w:val="Default"/>
        <w:rPr>
          <w:color w:val="auto"/>
          <w:sz w:val="22"/>
          <w:szCs w:val="22"/>
        </w:rPr>
      </w:pPr>
      <w:r>
        <w:rPr>
          <w:b/>
          <w:bCs/>
          <w:color w:val="auto"/>
          <w:sz w:val="22"/>
          <w:szCs w:val="22"/>
        </w:rPr>
        <w:t xml:space="preserve">- EJECUCION PRESUPUESTAL </w:t>
      </w:r>
    </w:p>
    <w:p w14:paraId="23BD84C8" w14:textId="77777777" w:rsidR="004D3020" w:rsidRDefault="004D3020" w:rsidP="004D3020">
      <w:pPr>
        <w:pStyle w:val="Default"/>
        <w:rPr>
          <w:color w:val="auto"/>
          <w:sz w:val="22"/>
          <w:szCs w:val="22"/>
        </w:rPr>
      </w:pPr>
    </w:p>
    <w:p w14:paraId="389BAEAC" w14:textId="77777777" w:rsidR="004D3020" w:rsidRDefault="004D3020" w:rsidP="004D3020">
      <w:pPr>
        <w:pStyle w:val="Default"/>
        <w:rPr>
          <w:color w:val="auto"/>
          <w:sz w:val="22"/>
          <w:szCs w:val="22"/>
        </w:rPr>
      </w:pPr>
    </w:p>
    <w:p w14:paraId="4788BF52" w14:textId="77777777" w:rsidR="004D3020" w:rsidRDefault="004D3020" w:rsidP="004D3020">
      <w:pPr>
        <w:pStyle w:val="Default"/>
        <w:rPr>
          <w:color w:val="auto"/>
          <w:sz w:val="22"/>
          <w:szCs w:val="22"/>
        </w:rPr>
      </w:pPr>
      <w:r>
        <w:rPr>
          <w:color w:val="auto"/>
          <w:sz w:val="22"/>
          <w:szCs w:val="22"/>
        </w:rPr>
        <w:t xml:space="preserve">ANALISIS TECNICO </w:t>
      </w:r>
    </w:p>
    <w:p w14:paraId="64208786" w14:textId="77777777" w:rsidR="004D3020" w:rsidRDefault="004D3020" w:rsidP="004D3020">
      <w:pPr>
        <w:pStyle w:val="Default"/>
        <w:rPr>
          <w:color w:val="auto"/>
          <w:sz w:val="22"/>
          <w:szCs w:val="22"/>
        </w:rPr>
      </w:pPr>
    </w:p>
    <w:p w14:paraId="4EFC1E9C" w14:textId="77777777" w:rsidR="008D16FA" w:rsidRDefault="004D3020" w:rsidP="004D3020">
      <w:pPr>
        <w:tabs>
          <w:tab w:val="left" w:pos="3615"/>
        </w:tabs>
        <w:autoSpaceDE w:val="0"/>
        <w:autoSpaceDN w:val="0"/>
        <w:adjustRightInd w:val="0"/>
        <w:spacing w:after="0" w:line="240" w:lineRule="auto"/>
        <w:jc w:val="both"/>
        <w:rPr>
          <w:sz w:val="28"/>
          <w:szCs w:val="28"/>
        </w:rPr>
      </w:pPr>
      <w:r w:rsidRPr="004D3020">
        <w:rPr>
          <w:sz w:val="28"/>
          <w:szCs w:val="28"/>
        </w:rPr>
        <w:t xml:space="preserve">El comportamiento de la ejecución presupuestal a corte 30 de diciembre de la actual vigencia </w:t>
      </w:r>
      <w:r w:rsidR="008D16FA">
        <w:rPr>
          <w:sz w:val="28"/>
          <w:szCs w:val="28"/>
        </w:rPr>
        <w:t xml:space="preserve">2020 </w:t>
      </w:r>
      <w:r w:rsidRPr="004D3020">
        <w:rPr>
          <w:sz w:val="28"/>
          <w:szCs w:val="28"/>
        </w:rPr>
        <w:t xml:space="preserve">y al compararla con el comportamiento de las vigencias anteriores de los últimos </w:t>
      </w:r>
      <w:r w:rsidR="008D16FA">
        <w:rPr>
          <w:sz w:val="28"/>
          <w:szCs w:val="28"/>
        </w:rPr>
        <w:t>2</w:t>
      </w:r>
      <w:r w:rsidRPr="004D3020">
        <w:rPr>
          <w:sz w:val="28"/>
          <w:szCs w:val="28"/>
        </w:rPr>
        <w:t xml:space="preserve"> años, podemos demostrar que muy a pesar de la crítica situación que nos tocó afrontar durante la presente vigencia;  nuestras operaciones y estrategias implementadas nos han brindado la oportunidad en mantener unos ingresos en la venta de servicios que aunado a la valiosa ayuda por parte del Ministerio de la Salud y Protección Social, que a la fecha los </w:t>
      </w:r>
      <w:proofErr w:type="spellStart"/>
      <w:r w:rsidR="00881D88">
        <w:rPr>
          <w:sz w:val="28"/>
          <w:szCs w:val="28"/>
        </w:rPr>
        <w:t>el</w:t>
      </w:r>
      <w:proofErr w:type="spellEnd"/>
      <w:r w:rsidR="00881D88">
        <w:rPr>
          <w:sz w:val="28"/>
          <w:szCs w:val="28"/>
        </w:rPr>
        <w:t xml:space="preserve"> recudo versus </w:t>
      </w:r>
      <w:r w:rsidRPr="004D3020">
        <w:rPr>
          <w:sz w:val="28"/>
          <w:szCs w:val="28"/>
        </w:rPr>
        <w:t xml:space="preserve">reconocimientos alcanzan </w:t>
      </w:r>
      <w:r w:rsidR="00881D88">
        <w:rPr>
          <w:sz w:val="28"/>
          <w:szCs w:val="28"/>
        </w:rPr>
        <w:t>para el año 2019 el 58</w:t>
      </w:r>
      <w:r w:rsidRPr="004D3020">
        <w:rPr>
          <w:sz w:val="28"/>
          <w:szCs w:val="28"/>
        </w:rPr>
        <w:t xml:space="preserve">% y </w:t>
      </w:r>
      <w:r w:rsidR="00881D88">
        <w:rPr>
          <w:sz w:val="28"/>
          <w:szCs w:val="28"/>
        </w:rPr>
        <w:t xml:space="preserve">en el año </w:t>
      </w:r>
      <w:r w:rsidR="00881D88">
        <w:rPr>
          <w:sz w:val="28"/>
          <w:szCs w:val="28"/>
        </w:rPr>
        <w:lastRenderedPageBreak/>
        <w:t>2020 el 68.97</w:t>
      </w:r>
      <w:r w:rsidRPr="004D3020">
        <w:rPr>
          <w:sz w:val="28"/>
          <w:szCs w:val="28"/>
        </w:rPr>
        <w:t xml:space="preserve">% </w:t>
      </w:r>
      <w:r w:rsidR="00881D88">
        <w:rPr>
          <w:sz w:val="28"/>
          <w:szCs w:val="28"/>
        </w:rPr>
        <w:t>lo que indica que hubo un mejor comportamiento del recaudo para el año 2020</w:t>
      </w:r>
      <w:r w:rsidRPr="004D3020">
        <w:rPr>
          <w:sz w:val="28"/>
          <w:szCs w:val="28"/>
        </w:rPr>
        <w:t>.</w:t>
      </w:r>
    </w:p>
    <w:p w14:paraId="392F14F9" w14:textId="77777777" w:rsidR="008D16FA" w:rsidRPr="004D3020" w:rsidRDefault="008D16FA" w:rsidP="004D3020">
      <w:pPr>
        <w:tabs>
          <w:tab w:val="left" w:pos="3615"/>
        </w:tabs>
        <w:autoSpaceDE w:val="0"/>
        <w:autoSpaceDN w:val="0"/>
        <w:adjustRightInd w:val="0"/>
        <w:spacing w:after="0" w:line="240" w:lineRule="auto"/>
        <w:jc w:val="both"/>
        <w:rPr>
          <w:rFonts w:ascii="Arial" w:eastAsia="Calibri" w:hAnsi="Arial" w:cs="Arial"/>
          <w:b/>
          <w:sz w:val="28"/>
          <w:szCs w:val="28"/>
          <w:lang w:bidi="en-US"/>
        </w:rPr>
      </w:pPr>
    </w:p>
    <w:p w14:paraId="5E44672D" w14:textId="77777777" w:rsidR="00A512E1" w:rsidRPr="00A512E1" w:rsidRDefault="00A512E1" w:rsidP="00A512E1">
      <w:pPr>
        <w:tabs>
          <w:tab w:val="center" w:pos="4419"/>
          <w:tab w:val="left" w:pos="6375"/>
        </w:tabs>
        <w:autoSpaceDE w:val="0"/>
        <w:autoSpaceDN w:val="0"/>
        <w:adjustRightInd w:val="0"/>
        <w:spacing w:after="0" w:line="240" w:lineRule="auto"/>
        <w:jc w:val="center"/>
        <w:rPr>
          <w:rFonts w:ascii="Arial" w:eastAsia="Calibri" w:hAnsi="Arial" w:cs="Arial"/>
          <w:b/>
          <w:lang w:bidi="en-US"/>
        </w:rPr>
      </w:pPr>
    </w:p>
    <w:p w14:paraId="01371792" w14:textId="77777777" w:rsidR="00D55BB1" w:rsidRDefault="00AD58D8">
      <w:r w:rsidRPr="00AD58D8">
        <w:rPr>
          <w:noProof/>
          <w:lang w:eastAsia="es-CO"/>
        </w:rPr>
        <w:drawing>
          <wp:inline distT="0" distB="0" distL="0" distR="0" wp14:anchorId="36A48EB4" wp14:editId="62035393">
            <wp:extent cx="5705475" cy="29813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5475" cy="2981325"/>
                    </a:xfrm>
                    <a:prstGeom prst="rect">
                      <a:avLst/>
                    </a:prstGeom>
                    <a:noFill/>
                    <a:ln>
                      <a:noFill/>
                    </a:ln>
                  </pic:spPr>
                </pic:pic>
              </a:graphicData>
            </a:graphic>
          </wp:inline>
        </w:drawing>
      </w:r>
    </w:p>
    <w:p w14:paraId="398FF6EF" w14:textId="77777777" w:rsidR="00AD58D8" w:rsidRDefault="00AD58D8"/>
    <w:p w14:paraId="6300FFD2" w14:textId="77777777" w:rsidR="00AD58D8" w:rsidRDefault="00AD58D8"/>
    <w:p w14:paraId="38630E28" w14:textId="77777777" w:rsidR="008D16FA" w:rsidRDefault="008D16FA"/>
    <w:p w14:paraId="4B22D977" w14:textId="77777777" w:rsidR="008D16FA" w:rsidRDefault="008D16FA"/>
    <w:p w14:paraId="12FD8845" w14:textId="77777777" w:rsidR="008D16FA" w:rsidRDefault="008D16FA">
      <w:r w:rsidRPr="008D16FA">
        <w:rPr>
          <w:noProof/>
          <w:lang w:eastAsia="es-CO"/>
        </w:rPr>
        <w:lastRenderedPageBreak/>
        <w:drawing>
          <wp:inline distT="0" distB="0" distL="0" distR="0" wp14:anchorId="34AA137B" wp14:editId="7BBA30CB">
            <wp:extent cx="5905500" cy="32289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5500" cy="3228975"/>
                    </a:xfrm>
                    <a:prstGeom prst="rect">
                      <a:avLst/>
                    </a:prstGeom>
                    <a:noFill/>
                    <a:ln>
                      <a:noFill/>
                    </a:ln>
                  </pic:spPr>
                </pic:pic>
              </a:graphicData>
            </a:graphic>
          </wp:inline>
        </w:drawing>
      </w:r>
    </w:p>
    <w:p w14:paraId="236170F9" w14:textId="77777777" w:rsidR="00A7750C" w:rsidRDefault="00A7750C" w:rsidP="00CF0562">
      <w:pPr>
        <w:rPr>
          <w:b/>
        </w:rPr>
      </w:pPr>
    </w:p>
    <w:p w14:paraId="6C37B2E2" w14:textId="77777777" w:rsidR="00CF0562" w:rsidRPr="00CF0562" w:rsidRDefault="00CF0562" w:rsidP="00CF0562">
      <w:pPr>
        <w:rPr>
          <w:b/>
          <w:sz w:val="28"/>
          <w:szCs w:val="28"/>
        </w:rPr>
      </w:pPr>
      <w:r w:rsidRPr="00CF0562">
        <w:rPr>
          <w:b/>
        </w:rPr>
        <w:t>GASTOS COMPROMETIDO / RECONOCIMIENTO</w:t>
      </w:r>
    </w:p>
    <w:p w14:paraId="4BA7146E" w14:textId="166BF314" w:rsidR="00A7750C" w:rsidRDefault="00CF0562" w:rsidP="00CF0562">
      <w:pPr>
        <w:jc w:val="both"/>
        <w:rPr>
          <w:sz w:val="28"/>
          <w:szCs w:val="28"/>
        </w:rPr>
      </w:pPr>
      <w:r w:rsidRPr="00CF0562">
        <w:rPr>
          <w:sz w:val="28"/>
          <w:szCs w:val="28"/>
        </w:rPr>
        <w:t>Para el caso de los gastos comprometidos con respecto a los reconocimientos, a la fecha sigue presentando un equilibrio presupuestal sin grandes variaciones en</w:t>
      </w:r>
      <w:r>
        <w:rPr>
          <w:sz w:val="28"/>
          <w:szCs w:val="28"/>
        </w:rPr>
        <w:t xml:space="preserve"> </w:t>
      </w:r>
      <w:r w:rsidRPr="00CF0562">
        <w:rPr>
          <w:sz w:val="28"/>
          <w:szCs w:val="28"/>
        </w:rPr>
        <w:t>su</w:t>
      </w:r>
      <w:r>
        <w:rPr>
          <w:sz w:val="28"/>
          <w:szCs w:val="28"/>
        </w:rPr>
        <w:t xml:space="preserve"> </w:t>
      </w:r>
      <w:r w:rsidRPr="00CF0562">
        <w:rPr>
          <w:sz w:val="28"/>
          <w:szCs w:val="28"/>
        </w:rPr>
        <w:t>comportamiento</w:t>
      </w:r>
    </w:p>
    <w:p w14:paraId="63C796A7" w14:textId="77777777" w:rsidR="00A7750C" w:rsidRDefault="00CF0562" w:rsidP="00CF0562">
      <w:pPr>
        <w:jc w:val="both"/>
        <w:rPr>
          <w:b/>
          <w:bCs/>
        </w:rPr>
      </w:pPr>
      <w:r>
        <w:rPr>
          <w:b/>
          <w:bCs/>
        </w:rPr>
        <w:t>GASTOS COMPROMETIDO / RECAUDO (OPERACIÓN CORRIENTE</w:t>
      </w:r>
    </w:p>
    <w:p w14:paraId="7AEB6493" w14:textId="77777777" w:rsidR="00A7750C" w:rsidRDefault="00A7750C" w:rsidP="00CF0562">
      <w:pPr>
        <w:jc w:val="both"/>
        <w:rPr>
          <w:b/>
          <w:bCs/>
        </w:rPr>
      </w:pPr>
    </w:p>
    <w:p w14:paraId="337E486D" w14:textId="48E703D2" w:rsidR="00CF0562" w:rsidRPr="00CF0562" w:rsidRDefault="00CF0562" w:rsidP="00CF0562">
      <w:pPr>
        <w:jc w:val="both"/>
        <w:rPr>
          <w:sz w:val="28"/>
          <w:szCs w:val="28"/>
        </w:rPr>
      </w:pPr>
      <w:r w:rsidRPr="00CF0562">
        <w:rPr>
          <w:sz w:val="28"/>
          <w:szCs w:val="28"/>
        </w:rPr>
        <w:t>Para la operación corriente el porcenta</w:t>
      </w:r>
      <w:r w:rsidR="00A7750C">
        <w:rPr>
          <w:sz w:val="28"/>
          <w:szCs w:val="28"/>
        </w:rPr>
        <w:t xml:space="preserve">je alcanzado para el presente año se sitúa en un 2.42%, esto quiere decir que se </w:t>
      </w:r>
      <w:r w:rsidR="00F0742C">
        <w:rPr>
          <w:sz w:val="28"/>
          <w:szCs w:val="28"/>
        </w:rPr>
        <w:t>está</w:t>
      </w:r>
      <w:r w:rsidR="00A7750C">
        <w:rPr>
          <w:sz w:val="28"/>
          <w:szCs w:val="28"/>
        </w:rPr>
        <w:t xml:space="preserve"> comprometiendo por encima del recudo</w:t>
      </w:r>
      <w:r w:rsidR="00F0742C">
        <w:rPr>
          <w:sz w:val="28"/>
          <w:szCs w:val="28"/>
        </w:rPr>
        <w:t xml:space="preserve">, pero si comparamos con el año anterior hubo una baja significativa ya que este para el 2019 fue de 30.36 lo que nos </w:t>
      </w:r>
      <w:bookmarkStart w:id="0" w:name="_GoBack"/>
      <w:bookmarkEnd w:id="0"/>
      <w:r w:rsidR="000211C7">
        <w:rPr>
          <w:sz w:val="28"/>
          <w:szCs w:val="28"/>
        </w:rPr>
        <w:t xml:space="preserve">compromete </w:t>
      </w:r>
      <w:r w:rsidR="000211C7" w:rsidRPr="00CF0562">
        <w:rPr>
          <w:sz w:val="28"/>
          <w:szCs w:val="28"/>
        </w:rPr>
        <w:t>a</w:t>
      </w:r>
      <w:r w:rsidRPr="00CF0562">
        <w:rPr>
          <w:sz w:val="28"/>
          <w:szCs w:val="28"/>
        </w:rPr>
        <w:t xml:space="preserve"> seguir en la implementación de estrategias de recuperación de cartera de manera </w:t>
      </w:r>
      <w:r w:rsidR="00A7750C" w:rsidRPr="00CF0562">
        <w:rPr>
          <w:sz w:val="28"/>
          <w:szCs w:val="28"/>
        </w:rPr>
        <w:t>más</w:t>
      </w:r>
      <w:r w:rsidRPr="00CF0562">
        <w:rPr>
          <w:sz w:val="28"/>
          <w:szCs w:val="28"/>
        </w:rPr>
        <w:t xml:space="preserve"> efectiva</w:t>
      </w:r>
      <w:r w:rsidR="003A70C0">
        <w:rPr>
          <w:sz w:val="28"/>
          <w:szCs w:val="28"/>
        </w:rPr>
        <w:t>.</w:t>
      </w:r>
    </w:p>
    <w:p w14:paraId="0EAD3C2B" w14:textId="77777777" w:rsidR="008D16FA" w:rsidRDefault="008D16FA" w:rsidP="00CF0562">
      <w:pPr>
        <w:jc w:val="both"/>
      </w:pPr>
      <w:r w:rsidRPr="008D16FA">
        <w:rPr>
          <w:noProof/>
          <w:lang w:eastAsia="es-CO"/>
        </w:rPr>
        <w:lastRenderedPageBreak/>
        <w:drawing>
          <wp:inline distT="0" distB="0" distL="0" distR="0" wp14:anchorId="30EED727" wp14:editId="55C0D34D">
            <wp:extent cx="5934075" cy="29813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2981325"/>
                    </a:xfrm>
                    <a:prstGeom prst="rect">
                      <a:avLst/>
                    </a:prstGeom>
                    <a:noFill/>
                    <a:ln>
                      <a:noFill/>
                    </a:ln>
                  </pic:spPr>
                </pic:pic>
              </a:graphicData>
            </a:graphic>
          </wp:inline>
        </w:drawing>
      </w:r>
    </w:p>
    <w:p w14:paraId="26E9E470" w14:textId="77777777" w:rsidR="008D16FA" w:rsidRDefault="008D16FA"/>
    <w:p w14:paraId="75ED539B" w14:textId="77777777" w:rsidR="008D16FA" w:rsidRDefault="008D16FA"/>
    <w:p w14:paraId="2CAD66FB" w14:textId="77777777" w:rsidR="00AA33DB" w:rsidRDefault="00AA33DB"/>
    <w:p w14:paraId="135486D3" w14:textId="77777777" w:rsidR="00AA33DB" w:rsidRPr="00AA33DB" w:rsidRDefault="00AA33DB">
      <w:pPr>
        <w:rPr>
          <w:b/>
        </w:rPr>
      </w:pPr>
      <w:r w:rsidRPr="00AA33DB">
        <w:rPr>
          <w:noProof/>
          <w:lang w:eastAsia="es-CO"/>
        </w:rPr>
        <w:lastRenderedPageBreak/>
        <w:drawing>
          <wp:anchor distT="0" distB="0" distL="114300" distR="114300" simplePos="0" relativeHeight="251662336" behindDoc="0" locked="0" layoutInCell="1" allowOverlap="1" wp14:anchorId="61770C89" wp14:editId="2F28BC43">
            <wp:simplePos x="1076325" y="895350"/>
            <wp:positionH relativeFrom="margin">
              <wp:align>left</wp:align>
            </wp:positionH>
            <wp:positionV relativeFrom="paragraph">
              <wp:align>top</wp:align>
            </wp:positionV>
            <wp:extent cx="5953125" cy="2733675"/>
            <wp:effectExtent l="0" t="0" r="9525" b="952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53125" cy="2733675"/>
                    </a:xfrm>
                    <a:prstGeom prst="rect">
                      <a:avLst/>
                    </a:prstGeom>
                    <a:noFill/>
                    <a:ln>
                      <a:noFill/>
                    </a:ln>
                  </pic:spPr>
                </pic:pic>
              </a:graphicData>
            </a:graphic>
            <wp14:sizeRelH relativeFrom="margin">
              <wp14:pctWidth>0</wp14:pctWidth>
            </wp14:sizeRelH>
          </wp:anchor>
        </w:drawing>
      </w:r>
      <w:r>
        <w:br w:type="textWrapping" w:clear="all"/>
      </w:r>
      <w:r w:rsidRPr="00AA33DB">
        <w:rPr>
          <w:b/>
        </w:rPr>
        <w:t>RECAUDO / RECONOCIMIENTO</w:t>
      </w:r>
    </w:p>
    <w:p w14:paraId="2CC505C0" w14:textId="72912DA6" w:rsidR="00AA33DB" w:rsidRPr="00AA33DB" w:rsidRDefault="00890F5E" w:rsidP="00AA33DB">
      <w:pPr>
        <w:jc w:val="both"/>
        <w:rPr>
          <w:sz w:val="28"/>
          <w:szCs w:val="28"/>
        </w:rPr>
      </w:pPr>
      <w:r>
        <w:rPr>
          <w:sz w:val="28"/>
          <w:szCs w:val="28"/>
        </w:rPr>
        <w:t>A</w:t>
      </w:r>
      <w:r w:rsidRPr="00AA33DB">
        <w:rPr>
          <w:sz w:val="28"/>
          <w:szCs w:val="28"/>
        </w:rPr>
        <w:t xml:space="preserve"> pesar</w:t>
      </w:r>
      <w:r w:rsidR="00AA33DB" w:rsidRPr="00AA33DB">
        <w:rPr>
          <w:sz w:val="28"/>
          <w:szCs w:val="28"/>
        </w:rPr>
        <w:t xml:space="preserve"> de no lograr el nivel deseado, si tenemos como resultado de todo el esfuerzo una recuperación constante de este indicador, con un reconocimiento </w:t>
      </w:r>
      <w:r w:rsidR="00D70E8D">
        <w:rPr>
          <w:sz w:val="28"/>
          <w:szCs w:val="28"/>
        </w:rPr>
        <w:t xml:space="preserve">y un porcentaje de </w:t>
      </w:r>
      <w:r w:rsidR="004A3442">
        <w:rPr>
          <w:sz w:val="28"/>
          <w:szCs w:val="28"/>
        </w:rPr>
        <w:t>recaudo</w:t>
      </w:r>
      <w:r w:rsidR="004A3442" w:rsidRPr="00AA33DB">
        <w:rPr>
          <w:sz w:val="28"/>
          <w:szCs w:val="28"/>
        </w:rPr>
        <w:t xml:space="preserve"> </w:t>
      </w:r>
      <w:r w:rsidR="004A3442">
        <w:rPr>
          <w:sz w:val="28"/>
          <w:szCs w:val="28"/>
        </w:rPr>
        <w:t>por</w:t>
      </w:r>
      <w:r w:rsidR="00AA33DB" w:rsidRPr="00AA33DB">
        <w:rPr>
          <w:sz w:val="28"/>
          <w:szCs w:val="28"/>
        </w:rPr>
        <w:t xml:space="preserve"> encima del logrado el año inmediatamente anterior.</w:t>
      </w:r>
    </w:p>
    <w:p w14:paraId="1D7A59F7" w14:textId="77777777" w:rsidR="00AA33DB" w:rsidRDefault="00AA33DB">
      <w:r>
        <w:t>PASIVOS</w:t>
      </w:r>
    </w:p>
    <w:p w14:paraId="79DA0995" w14:textId="2F996531" w:rsidR="004119D5" w:rsidRDefault="008D16FA" w:rsidP="004119D5">
      <w:r w:rsidRPr="008D16FA">
        <w:rPr>
          <w:noProof/>
          <w:lang w:eastAsia="es-CO"/>
        </w:rPr>
        <w:drawing>
          <wp:inline distT="0" distB="0" distL="0" distR="0" wp14:anchorId="48CB1DAC" wp14:editId="333E2654">
            <wp:extent cx="5800725" cy="12477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00725" cy="1247775"/>
                    </a:xfrm>
                    <a:prstGeom prst="rect">
                      <a:avLst/>
                    </a:prstGeom>
                    <a:noFill/>
                    <a:ln>
                      <a:noFill/>
                    </a:ln>
                  </pic:spPr>
                </pic:pic>
              </a:graphicData>
            </a:graphic>
          </wp:inline>
        </w:drawing>
      </w:r>
    </w:p>
    <w:p w14:paraId="3CAE8374" w14:textId="2509C305" w:rsidR="00890F5E" w:rsidRDefault="00890F5E" w:rsidP="004119D5"/>
    <w:p w14:paraId="028B5E74" w14:textId="37B32E21" w:rsidR="00250849" w:rsidRDefault="00250849" w:rsidP="004119D5"/>
    <w:p w14:paraId="6FFD8559" w14:textId="6BF1A49C" w:rsidR="00250849" w:rsidRDefault="00250849" w:rsidP="004119D5"/>
    <w:p w14:paraId="3044E97D" w14:textId="77777777" w:rsidR="00250849" w:rsidRDefault="00250849" w:rsidP="004119D5"/>
    <w:p w14:paraId="10570E94" w14:textId="6D034B2B" w:rsidR="00890F5E" w:rsidRDefault="004119D5" w:rsidP="00250849">
      <w:pPr>
        <w:rPr>
          <w:b/>
        </w:rPr>
      </w:pPr>
      <w:r w:rsidRPr="004119D5">
        <w:rPr>
          <w:noProof/>
          <w:lang w:eastAsia="es-CO"/>
        </w:rPr>
        <w:drawing>
          <wp:anchor distT="0" distB="0" distL="114300" distR="114300" simplePos="0" relativeHeight="251663360" behindDoc="1" locked="0" layoutInCell="1" allowOverlap="1" wp14:anchorId="72512BFF" wp14:editId="2F11BA6B">
            <wp:simplePos x="0" y="0"/>
            <wp:positionH relativeFrom="margin">
              <wp:align>center</wp:align>
            </wp:positionH>
            <wp:positionV relativeFrom="paragraph">
              <wp:posOffset>0</wp:posOffset>
            </wp:positionV>
            <wp:extent cx="5953125" cy="5972175"/>
            <wp:effectExtent l="0" t="0" r="9525" b="952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53125" cy="5972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D6F118" w14:textId="77777777" w:rsidR="00890F5E" w:rsidRDefault="00890F5E" w:rsidP="00CF0562">
      <w:pPr>
        <w:tabs>
          <w:tab w:val="left" w:pos="1500"/>
        </w:tabs>
        <w:rPr>
          <w:b/>
        </w:rPr>
      </w:pPr>
    </w:p>
    <w:p w14:paraId="79260184" w14:textId="77777777" w:rsidR="004439B7" w:rsidRDefault="004439B7" w:rsidP="00CF0562">
      <w:pPr>
        <w:tabs>
          <w:tab w:val="left" w:pos="1500"/>
        </w:tabs>
        <w:rPr>
          <w:b/>
        </w:rPr>
      </w:pPr>
    </w:p>
    <w:p w14:paraId="3D794126" w14:textId="77777777" w:rsidR="004439B7" w:rsidRDefault="004439B7" w:rsidP="00CF0562">
      <w:pPr>
        <w:tabs>
          <w:tab w:val="left" w:pos="1500"/>
        </w:tabs>
        <w:rPr>
          <w:b/>
        </w:rPr>
      </w:pPr>
    </w:p>
    <w:p w14:paraId="76F4D34C" w14:textId="77777777" w:rsidR="004439B7" w:rsidRDefault="004439B7" w:rsidP="00CF0562">
      <w:pPr>
        <w:tabs>
          <w:tab w:val="left" w:pos="1500"/>
        </w:tabs>
        <w:rPr>
          <w:b/>
        </w:rPr>
      </w:pPr>
    </w:p>
    <w:p w14:paraId="20C10D18" w14:textId="77777777" w:rsidR="004439B7" w:rsidRDefault="004439B7" w:rsidP="00CF0562">
      <w:pPr>
        <w:tabs>
          <w:tab w:val="left" w:pos="1500"/>
        </w:tabs>
        <w:rPr>
          <w:b/>
        </w:rPr>
      </w:pPr>
    </w:p>
    <w:p w14:paraId="4D9673C6" w14:textId="77777777" w:rsidR="004439B7" w:rsidRDefault="004439B7" w:rsidP="00CF0562">
      <w:pPr>
        <w:tabs>
          <w:tab w:val="left" w:pos="1500"/>
        </w:tabs>
        <w:rPr>
          <w:b/>
        </w:rPr>
      </w:pPr>
    </w:p>
    <w:p w14:paraId="152E0A0F" w14:textId="77777777" w:rsidR="004439B7" w:rsidRDefault="004439B7" w:rsidP="00CF0562">
      <w:pPr>
        <w:tabs>
          <w:tab w:val="left" w:pos="1500"/>
        </w:tabs>
        <w:rPr>
          <w:b/>
        </w:rPr>
      </w:pPr>
    </w:p>
    <w:p w14:paraId="3E25E1D8" w14:textId="77777777" w:rsidR="004439B7" w:rsidRDefault="004439B7" w:rsidP="00CF0562">
      <w:pPr>
        <w:tabs>
          <w:tab w:val="left" w:pos="1500"/>
        </w:tabs>
        <w:rPr>
          <w:b/>
        </w:rPr>
      </w:pPr>
    </w:p>
    <w:p w14:paraId="535A41BD" w14:textId="77777777" w:rsidR="004439B7" w:rsidRDefault="004439B7" w:rsidP="00CF0562">
      <w:pPr>
        <w:tabs>
          <w:tab w:val="left" w:pos="1500"/>
        </w:tabs>
        <w:rPr>
          <w:b/>
        </w:rPr>
      </w:pPr>
    </w:p>
    <w:p w14:paraId="2C343A1C" w14:textId="77777777" w:rsidR="004439B7" w:rsidRDefault="004439B7" w:rsidP="00CF0562">
      <w:pPr>
        <w:tabs>
          <w:tab w:val="left" w:pos="1500"/>
        </w:tabs>
        <w:rPr>
          <w:b/>
        </w:rPr>
      </w:pPr>
    </w:p>
    <w:p w14:paraId="7D597E9E" w14:textId="77777777" w:rsidR="004439B7" w:rsidRDefault="004439B7" w:rsidP="00CF0562">
      <w:pPr>
        <w:tabs>
          <w:tab w:val="left" w:pos="1500"/>
        </w:tabs>
        <w:rPr>
          <w:b/>
        </w:rPr>
      </w:pPr>
    </w:p>
    <w:p w14:paraId="68CD8859" w14:textId="77777777" w:rsidR="004439B7" w:rsidRDefault="004439B7" w:rsidP="00CF0562">
      <w:pPr>
        <w:tabs>
          <w:tab w:val="left" w:pos="1500"/>
        </w:tabs>
        <w:rPr>
          <w:b/>
        </w:rPr>
      </w:pPr>
    </w:p>
    <w:p w14:paraId="580E042B" w14:textId="77777777" w:rsidR="004439B7" w:rsidRDefault="004439B7" w:rsidP="00CF0562">
      <w:pPr>
        <w:tabs>
          <w:tab w:val="left" w:pos="1500"/>
        </w:tabs>
        <w:rPr>
          <w:b/>
        </w:rPr>
      </w:pPr>
    </w:p>
    <w:p w14:paraId="491202B1" w14:textId="77777777" w:rsidR="004439B7" w:rsidRDefault="004439B7" w:rsidP="00CF0562">
      <w:pPr>
        <w:tabs>
          <w:tab w:val="left" w:pos="1500"/>
        </w:tabs>
        <w:rPr>
          <w:b/>
        </w:rPr>
      </w:pPr>
    </w:p>
    <w:p w14:paraId="7788BC68" w14:textId="77777777" w:rsidR="004439B7" w:rsidRDefault="004439B7" w:rsidP="00CF0562">
      <w:pPr>
        <w:tabs>
          <w:tab w:val="left" w:pos="1500"/>
        </w:tabs>
        <w:rPr>
          <w:b/>
        </w:rPr>
      </w:pPr>
    </w:p>
    <w:p w14:paraId="3FEC3F8F" w14:textId="77777777" w:rsidR="004439B7" w:rsidRDefault="004439B7" w:rsidP="00CF0562">
      <w:pPr>
        <w:tabs>
          <w:tab w:val="left" w:pos="1500"/>
        </w:tabs>
        <w:rPr>
          <w:b/>
        </w:rPr>
      </w:pPr>
    </w:p>
    <w:p w14:paraId="27D34872" w14:textId="77777777" w:rsidR="004439B7" w:rsidRDefault="004439B7" w:rsidP="00CF0562">
      <w:pPr>
        <w:tabs>
          <w:tab w:val="left" w:pos="1500"/>
        </w:tabs>
        <w:rPr>
          <w:b/>
        </w:rPr>
      </w:pPr>
    </w:p>
    <w:p w14:paraId="5E2B996A" w14:textId="77777777" w:rsidR="004439B7" w:rsidRDefault="004439B7" w:rsidP="00CF0562">
      <w:pPr>
        <w:tabs>
          <w:tab w:val="left" w:pos="1500"/>
        </w:tabs>
        <w:rPr>
          <w:b/>
        </w:rPr>
      </w:pPr>
    </w:p>
    <w:p w14:paraId="02D8B005" w14:textId="77777777" w:rsidR="004439B7" w:rsidRDefault="004439B7" w:rsidP="00CF0562">
      <w:pPr>
        <w:tabs>
          <w:tab w:val="left" w:pos="1500"/>
        </w:tabs>
        <w:rPr>
          <w:b/>
        </w:rPr>
      </w:pPr>
    </w:p>
    <w:p w14:paraId="75A5F454" w14:textId="77777777" w:rsidR="004439B7" w:rsidRDefault="004439B7" w:rsidP="00CF0562">
      <w:pPr>
        <w:tabs>
          <w:tab w:val="left" w:pos="1500"/>
        </w:tabs>
        <w:rPr>
          <w:b/>
        </w:rPr>
      </w:pPr>
    </w:p>
    <w:p w14:paraId="3008D7F1" w14:textId="77777777" w:rsidR="004439B7" w:rsidRDefault="004439B7" w:rsidP="00CF0562">
      <w:pPr>
        <w:tabs>
          <w:tab w:val="left" w:pos="1500"/>
        </w:tabs>
        <w:rPr>
          <w:b/>
        </w:rPr>
      </w:pPr>
    </w:p>
    <w:p w14:paraId="62788ED5" w14:textId="77777777" w:rsidR="004439B7" w:rsidRDefault="004439B7" w:rsidP="00CF0562">
      <w:pPr>
        <w:tabs>
          <w:tab w:val="left" w:pos="1500"/>
        </w:tabs>
        <w:rPr>
          <w:b/>
        </w:rPr>
      </w:pPr>
    </w:p>
    <w:p w14:paraId="6627E194" w14:textId="77777777" w:rsidR="004439B7" w:rsidRDefault="004439B7" w:rsidP="00CF0562">
      <w:pPr>
        <w:tabs>
          <w:tab w:val="left" w:pos="1500"/>
        </w:tabs>
        <w:rPr>
          <w:b/>
        </w:rPr>
      </w:pPr>
    </w:p>
    <w:p w14:paraId="2EEC21CD" w14:textId="460C6FC0" w:rsidR="004119D5" w:rsidRPr="004119D5" w:rsidRDefault="004119D5" w:rsidP="00CF0562">
      <w:pPr>
        <w:tabs>
          <w:tab w:val="left" w:pos="1500"/>
        </w:tabs>
        <w:rPr>
          <w:b/>
        </w:rPr>
      </w:pPr>
      <w:r w:rsidRPr="004119D5">
        <w:rPr>
          <w:b/>
        </w:rPr>
        <w:t xml:space="preserve">CUENTAS POR PAGAR </w:t>
      </w:r>
    </w:p>
    <w:p w14:paraId="33D98785" w14:textId="77777777" w:rsidR="00AA33DB" w:rsidRDefault="004119D5" w:rsidP="00CF0562">
      <w:pPr>
        <w:tabs>
          <w:tab w:val="left" w:pos="1500"/>
        </w:tabs>
      </w:pPr>
      <w:r>
        <w:t>A</w:t>
      </w:r>
      <w:r w:rsidR="00CF0562">
        <w:t>NALISIS TECNICO</w:t>
      </w:r>
    </w:p>
    <w:p w14:paraId="3B30CF2F" w14:textId="77777777" w:rsidR="00AA33DB" w:rsidRDefault="00AA33DB" w:rsidP="008D16FA">
      <w:pPr>
        <w:tabs>
          <w:tab w:val="left" w:pos="1500"/>
        </w:tabs>
      </w:pPr>
    </w:p>
    <w:p w14:paraId="5A891E0E" w14:textId="77777777" w:rsidR="00667380" w:rsidRDefault="00CF0562" w:rsidP="00667380">
      <w:pPr>
        <w:tabs>
          <w:tab w:val="left" w:pos="1500"/>
        </w:tabs>
        <w:jc w:val="both"/>
      </w:pPr>
      <w:r w:rsidRPr="00CF0562">
        <w:rPr>
          <w:sz w:val="28"/>
          <w:szCs w:val="28"/>
        </w:rPr>
        <w:t xml:space="preserve">El pasivo a corte 31 de </w:t>
      </w:r>
      <w:r w:rsidR="00D70E8D">
        <w:rPr>
          <w:sz w:val="28"/>
          <w:szCs w:val="28"/>
        </w:rPr>
        <w:t xml:space="preserve">diciembre de 2020 asciende a un total de $ 935.7220.537, los </w:t>
      </w:r>
      <w:proofErr w:type="gramStart"/>
      <w:r w:rsidR="00D70E8D">
        <w:rPr>
          <w:sz w:val="28"/>
          <w:szCs w:val="28"/>
        </w:rPr>
        <w:t xml:space="preserve">cuales </w:t>
      </w:r>
      <w:r w:rsidRPr="00CF0562">
        <w:rPr>
          <w:sz w:val="28"/>
          <w:szCs w:val="28"/>
        </w:rPr>
        <w:t xml:space="preserve"> han</w:t>
      </w:r>
      <w:proofErr w:type="gramEnd"/>
      <w:r w:rsidRPr="00CF0562">
        <w:rPr>
          <w:sz w:val="28"/>
          <w:szCs w:val="28"/>
        </w:rPr>
        <w:t xml:space="preserve"> tenido </w:t>
      </w:r>
      <w:r w:rsidR="00D70E8D">
        <w:rPr>
          <w:sz w:val="28"/>
          <w:szCs w:val="28"/>
        </w:rPr>
        <w:t>una</w:t>
      </w:r>
      <w:r w:rsidRPr="00CF0562">
        <w:rPr>
          <w:sz w:val="28"/>
          <w:szCs w:val="28"/>
        </w:rPr>
        <w:t xml:space="preserve"> variación con respecto al </w:t>
      </w:r>
      <w:r w:rsidR="00D70E8D">
        <w:rPr>
          <w:sz w:val="28"/>
          <w:szCs w:val="28"/>
        </w:rPr>
        <w:t>año anterior de 4.98</w:t>
      </w:r>
      <w:r w:rsidRPr="00CF0562">
        <w:rPr>
          <w:sz w:val="28"/>
          <w:szCs w:val="28"/>
        </w:rPr>
        <w:t xml:space="preserve">% </w:t>
      </w:r>
      <w:r w:rsidR="00403DCC">
        <w:rPr>
          <w:sz w:val="28"/>
          <w:szCs w:val="28"/>
        </w:rPr>
        <w:t xml:space="preserve"> del total del pasivo corrientes es de 116.335.340 y corresponden al 12.43</w:t>
      </w:r>
      <w:r w:rsidRPr="00CF0562">
        <w:rPr>
          <w:sz w:val="28"/>
          <w:szCs w:val="28"/>
        </w:rPr>
        <w:t>% corresponde a deudas entre 180 y 360 días, lo que refleja un mal comportamiento en el cubrimiento de las obligaciones de corto plazo debido a la falta de liquid</w:t>
      </w:r>
      <w:r w:rsidR="00403DCC">
        <w:rPr>
          <w:sz w:val="28"/>
          <w:szCs w:val="28"/>
        </w:rPr>
        <w:t xml:space="preserve">ez inmediata. Por otro lado, las </w:t>
      </w:r>
      <w:proofErr w:type="gramStart"/>
      <w:r w:rsidR="00403DCC">
        <w:rPr>
          <w:sz w:val="28"/>
          <w:szCs w:val="28"/>
        </w:rPr>
        <w:t>deudas mayor</w:t>
      </w:r>
      <w:proofErr w:type="gramEnd"/>
      <w:r w:rsidR="00403DCC">
        <w:rPr>
          <w:sz w:val="28"/>
          <w:szCs w:val="28"/>
        </w:rPr>
        <w:t xml:space="preserve"> a 360 días es de </w:t>
      </w:r>
      <w:r w:rsidR="009D5005">
        <w:rPr>
          <w:sz w:val="28"/>
          <w:szCs w:val="28"/>
        </w:rPr>
        <w:t>$819.38</w:t>
      </w:r>
      <w:r w:rsidRPr="00CF0562">
        <w:rPr>
          <w:sz w:val="28"/>
          <w:szCs w:val="28"/>
        </w:rPr>
        <w:t>5.1</w:t>
      </w:r>
      <w:r w:rsidR="009D5005">
        <w:rPr>
          <w:sz w:val="28"/>
          <w:szCs w:val="28"/>
        </w:rPr>
        <w:t>97 y corresponde al 87.57%</w:t>
      </w:r>
      <w:r w:rsidRPr="00CF0562">
        <w:rPr>
          <w:sz w:val="28"/>
          <w:szCs w:val="28"/>
        </w:rPr>
        <w:t>, de las cuales $</w:t>
      </w:r>
      <w:r w:rsidR="009D5005">
        <w:rPr>
          <w:sz w:val="28"/>
          <w:szCs w:val="28"/>
        </w:rPr>
        <w:t>151</w:t>
      </w:r>
      <w:r w:rsidRPr="00CF0562">
        <w:rPr>
          <w:sz w:val="28"/>
          <w:szCs w:val="28"/>
        </w:rPr>
        <w:t>.</w:t>
      </w:r>
      <w:r w:rsidR="009D5005">
        <w:rPr>
          <w:sz w:val="28"/>
          <w:szCs w:val="28"/>
        </w:rPr>
        <w:t>816</w:t>
      </w:r>
      <w:r w:rsidRPr="00CF0562">
        <w:rPr>
          <w:sz w:val="28"/>
          <w:szCs w:val="28"/>
        </w:rPr>
        <w:t>.0</w:t>
      </w:r>
      <w:r w:rsidR="009D5005">
        <w:rPr>
          <w:sz w:val="28"/>
          <w:szCs w:val="28"/>
        </w:rPr>
        <w:t>00 corresponden a un fallo laboral en contra de la ESE</w:t>
      </w:r>
      <w:r>
        <w:t>.</w:t>
      </w:r>
    </w:p>
    <w:p w14:paraId="5952F313" w14:textId="77777777" w:rsidR="00AA33DB" w:rsidRPr="00667380" w:rsidRDefault="008D16FA" w:rsidP="00667380">
      <w:pPr>
        <w:tabs>
          <w:tab w:val="left" w:pos="1500"/>
        </w:tabs>
        <w:jc w:val="both"/>
        <w:rPr>
          <w:b/>
        </w:rPr>
      </w:pPr>
      <w:r w:rsidRPr="00667380">
        <w:rPr>
          <w:b/>
        </w:rPr>
        <w:t>CARTERA POR DEUDOR</w:t>
      </w:r>
    </w:p>
    <w:p w14:paraId="5E4400A2" w14:textId="77777777" w:rsidR="008D16FA" w:rsidRDefault="008D16FA" w:rsidP="008D16FA">
      <w:pPr>
        <w:tabs>
          <w:tab w:val="left" w:pos="1500"/>
        </w:tabs>
      </w:pPr>
      <w:r w:rsidRPr="008D16FA">
        <w:rPr>
          <w:noProof/>
          <w:lang w:eastAsia="es-CO"/>
        </w:rPr>
        <w:lastRenderedPageBreak/>
        <w:drawing>
          <wp:inline distT="0" distB="0" distL="0" distR="0" wp14:anchorId="56295A2F" wp14:editId="0B75A993">
            <wp:extent cx="5857875" cy="449580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7875" cy="4495800"/>
                    </a:xfrm>
                    <a:prstGeom prst="rect">
                      <a:avLst/>
                    </a:prstGeom>
                    <a:noFill/>
                    <a:ln>
                      <a:noFill/>
                    </a:ln>
                  </pic:spPr>
                </pic:pic>
              </a:graphicData>
            </a:graphic>
          </wp:inline>
        </w:drawing>
      </w:r>
    </w:p>
    <w:p w14:paraId="71D933CB" w14:textId="77777777" w:rsidR="00667380" w:rsidRDefault="00667380" w:rsidP="00CF0562">
      <w:pPr>
        <w:pStyle w:val="Default"/>
        <w:rPr>
          <w:b/>
        </w:rPr>
      </w:pPr>
    </w:p>
    <w:p w14:paraId="34A4F6FF" w14:textId="77777777" w:rsidR="00667380" w:rsidRDefault="00CF0562" w:rsidP="00CF0562">
      <w:pPr>
        <w:pStyle w:val="Default"/>
        <w:rPr>
          <w:b/>
        </w:rPr>
      </w:pPr>
      <w:r w:rsidRPr="00CF0562">
        <w:rPr>
          <w:b/>
        </w:rPr>
        <w:t>CARTERA</w:t>
      </w:r>
    </w:p>
    <w:p w14:paraId="37A45F0B" w14:textId="77777777" w:rsidR="00CF0562" w:rsidRPr="00CF0562" w:rsidRDefault="00CF0562" w:rsidP="00CF0562">
      <w:pPr>
        <w:pStyle w:val="Default"/>
        <w:rPr>
          <w:b/>
        </w:rPr>
      </w:pPr>
      <w:r w:rsidRPr="00CF0562">
        <w:rPr>
          <w:b/>
        </w:rPr>
        <w:t xml:space="preserve"> </w:t>
      </w:r>
    </w:p>
    <w:p w14:paraId="37DEEAA2" w14:textId="77777777" w:rsidR="00CF0562" w:rsidRPr="00CF0562" w:rsidRDefault="00CF0562" w:rsidP="00CF0562">
      <w:pPr>
        <w:pStyle w:val="Default"/>
        <w:rPr>
          <w:b/>
        </w:rPr>
      </w:pPr>
    </w:p>
    <w:p w14:paraId="7DDC272F" w14:textId="77777777" w:rsidR="00CF0562" w:rsidRPr="00CF0562" w:rsidRDefault="00CF0562" w:rsidP="00CF0562">
      <w:pPr>
        <w:pStyle w:val="Default"/>
        <w:rPr>
          <w:b/>
          <w:sz w:val="22"/>
          <w:szCs w:val="22"/>
        </w:rPr>
      </w:pPr>
      <w:r w:rsidRPr="00CF0562">
        <w:rPr>
          <w:b/>
          <w:sz w:val="22"/>
          <w:szCs w:val="22"/>
        </w:rPr>
        <w:t xml:space="preserve">ANALISIS TECNICO </w:t>
      </w:r>
    </w:p>
    <w:p w14:paraId="01D82A38" w14:textId="77777777" w:rsidR="00CF0562" w:rsidRPr="00CF0562" w:rsidRDefault="00CF0562" w:rsidP="00CF0562">
      <w:pPr>
        <w:pStyle w:val="Default"/>
        <w:jc w:val="both"/>
        <w:rPr>
          <w:sz w:val="28"/>
          <w:szCs w:val="28"/>
        </w:rPr>
      </w:pPr>
    </w:p>
    <w:p w14:paraId="5CD8486F" w14:textId="77777777" w:rsidR="00CF0562" w:rsidRPr="00CF0562" w:rsidRDefault="00CF0562" w:rsidP="00CF0562">
      <w:pPr>
        <w:pStyle w:val="Default"/>
        <w:jc w:val="both"/>
        <w:rPr>
          <w:sz w:val="28"/>
          <w:szCs w:val="28"/>
        </w:rPr>
      </w:pPr>
      <w:r w:rsidRPr="00CF0562">
        <w:rPr>
          <w:sz w:val="28"/>
          <w:szCs w:val="28"/>
        </w:rPr>
        <w:t>La cartera sigue presentando una tendencia al incremento de manera</w:t>
      </w:r>
      <w:r w:rsidR="009D5005">
        <w:rPr>
          <w:sz w:val="28"/>
          <w:szCs w:val="28"/>
        </w:rPr>
        <w:t xml:space="preserve"> progresiva, con un total de $855</w:t>
      </w:r>
      <w:r w:rsidRPr="00CF0562">
        <w:rPr>
          <w:sz w:val="28"/>
          <w:szCs w:val="28"/>
        </w:rPr>
        <w:t>.0</w:t>
      </w:r>
      <w:r w:rsidR="009D5005">
        <w:rPr>
          <w:sz w:val="28"/>
          <w:szCs w:val="28"/>
        </w:rPr>
        <w:t>2</w:t>
      </w:r>
      <w:r w:rsidRPr="00CF0562">
        <w:rPr>
          <w:sz w:val="28"/>
          <w:szCs w:val="28"/>
        </w:rPr>
        <w:t>7.8</w:t>
      </w:r>
      <w:r w:rsidR="009D5005">
        <w:rPr>
          <w:sz w:val="28"/>
          <w:szCs w:val="28"/>
        </w:rPr>
        <w:t>78 a corte 30 de dic</w:t>
      </w:r>
      <w:r w:rsidRPr="00CF0562">
        <w:rPr>
          <w:sz w:val="28"/>
          <w:szCs w:val="28"/>
        </w:rPr>
        <w:t xml:space="preserve">iembre de </w:t>
      </w:r>
      <w:r w:rsidR="009D5005">
        <w:rPr>
          <w:sz w:val="28"/>
          <w:szCs w:val="28"/>
        </w:rPr>
        <w:t>2020</w:t>
      </w:r>
      <w:r w:rsidRPr="00CF0562">
        <w:rPr>
          <w:sz w:val="28"/>
          <w:szCs w:val="28"/>
        </w:rPr>
        <w:t>, pero sigue siendo la cartera mayor a 360 días la de mayor</w:t>
      </w:r>
      <w:r w:rsidR="00076548">
        <w:rPr>
          <w:sz w:val="28"/>
          <w:szCs w:val="28"/>
        </w:rPr>
        <w:t xml:space="preserve"> proporción que representa el 56.71</w:t>
      </w:r>
      <w:r w:rsidRPr="00CF0562">
        <w:rPr>
          <w:sz w:val="28"/>
          <w:szCs w:val="28"/>
        </w:rPr>
        <w:t>% del total de l</w:t>
      </w:r>
      <w:r w:rsidR="00076548">
        <w:rPr>
          <w:sz w:val="28"/>
          <w:szCs w:val="28"/>
        </w:rPr>
        <w:t>a misma, donde el 36.27</w:t>
      </w:r>
      <w:r w:rsidRPr="00CF0562">
        <w:rPr>
          <w:sz w:val="28"/>
          <w:szCs w:val="28"/>
        </w:rPr>
        <w:t xml:space="preserve">% de estas corresponden a la cartera por venta de servicios a la </w:t>
      </w:r>
      <w:r w:rsidRPr="00CF0562">
        <w:rPr>
          <w:sz w:val="28"/>
          <w:szCs w:val="28"/>
        </w:rPr>
        <w:lastRenderedPageBreak/>
        <w:t xml:space="preserve">población migrante </w:t>
      </w:r>
      <w:r w:rsidR="00076548">
        <w:rPr>
          <w:sz w:val="28"/>
          <w:szCs w:val="28"/>
        </w:rPr>
        <w:t xml:space="preserve">y el 28.395 al convenio monopólico </w:t>
      </w:r>
      <w:r w:rsidRPr="00CF0562">
        <w:rPr>
          <w:sz w:val="28"/>
          <w:szCs w:val="28"/>
        </w:rPr>
        <w:t xml:space="preserve">por parte de la Secretaria de Salud Departamental, que pese a todos nuestros esfuerzos continúan con una lenta rotación. </w:t>
      </w:r>
    </w:p>
    <w:p w14:paraId="705FBCF7" w14:textId="77777777" w:rsidR="00CF0562" w:rsidRPr="00CF0562" w:rsidRDefault="00CF0562" w:rsidP="00CF0562">
      <w:pPr>
        <w:pStyle w:val="Default"/>
        <w:jc w:val="both"/>
        <w:rPr>
          <w:color w:val="auto"/>
          <w:sz w:val="28"/>
          <w:szCs w:val="28"/>
        </w:rPr>
      </w:pPr>
    </w:p>
    <w:p w14:paraId="23E13D21" w14:textId="77777777" w:rsidR="00CF0562" w:rsidRDefault="00CF0562" w:rsidP="00CF0562">
      <w:pPr>
        <w:pStyle w:val="Default"/>
        <w:jc w:val="both"/>
        <w:rPr>
          <w:color w:val="auto"/>
          <w:sz w:val="28"/>
          <w:szCs w:val="28"/>
        </w:rPr>
      </w:pPr>
      <w:r w:rsidRPr="00CF0562">
        <w:rPr>
          <w:color w:val="auto"/>
          <w:sz w:val="28"/>
          <w:szCs w:val="28"/>
        </w:rPr>
        <w:t>En segundo plano esta las deudas de las entidades responsables de pago del régimen subsidiado que correspon</w:t>
      </w:r>
      <w:r w:rsidR="00076548">
        <w:rPr>
          <w:color w:val="auto"/>
          <w:sz w:val="28"/>
          <w:szCs w:val="28"/>
        </w:rPr>
        <w:t>den al 24.45</w:t>
      </w:r>
      <w:r w:rsidRPr="00CF0562">
        <w:rPr>
          <w:color w:val="auto"/>
          <w:sz w:val="28"/>
          <w:szCs w:val="28"/>
        </w:rPr>
        <w:t>% del total adeudado a nuestra institución, de las cuales la mayor parte están representadas en entidades con grandes dificultades financieras como es el caso de Salud</w:t>
      </w:r>
      <w:r w:rsidR="00076548">
        <w:rPr>
          <w:color w:val="auto"/>
          <w:sz w:val="28"/>
          <w:szCs w:val="28"/>
        </w:rPr>
        <w:t xml:space="preserve"> </w:t>
      </w:r>
      <w:r w:rsidRPr="00CF0562">
        <w:rPr>
          <w:color w:val="auto"/>
          <w:sz w:val="28"/>
          <w:szCs w:val="28"/>
        </w:rPr>
        <w:t xml:space="preserve">vida y otras en proceso de liquidación. Igual comportamiento observamos en la </w:t>
      </w:r>
      <w:r w:rsidR="00076548" w:rsidRPr="00CF0562">
        <w:rPr>
          <w:color w:val="auto"/>
          <w:sz w:val="28"/>
          <w:szCs w:val="28"/>
        </w:rPr>
        <w:t>cartera</w:t>
      </w:r>
      <w:r w:rsidRPr="00CF0562">
        <w:rPr>
          <w:color w:val="auto"/>
          <w:sz w:val="28"/>
          <w:szCs w:val="28"/>
        </w:rPr>
        <w:t xml:space="preserve"> de la venta de servicios al régimen contributivo</w:t>
      </w:r>
      <w:r w:rsidR="00076548">
        <w:rPr>
          <w:color w:val="auto"/>
          <w:sz w:val="28"/>
          <w:szCs w:val="28"/>
        </w:rPr>
        <w:t xml:space="preserve"> con un 14.33%</w:t>
      </w:r>
      <w:r w:rsidRPr="00CF0562">
        <w:rPr>
          <w:color w:val="auto"/>
          <w:sz w:val="28"/>
          <w:szCs w:val="28"/>
        </w:rPr>
        <w:t>.</w:t>
      </w:r>
    </w:p>
    <w:p w14:paraId="12F2D5F6" w14:textId="77777777" w:rsidR="00667380" w:rsidRDefault="00667380" w:rsidP="00CF0562">
      <w:pPr>
        <w:pStyle w:val="Default"/>
        <w:jc w:val="both"/>
        <w:rPr>
          <w:color w:val="auto"/>
          <w:sz w:val="28"/>
          <w:szCs w:val="28"/>
        </w:rPr>
      </w:pPr>
    </w:p>
    <w:p w14:paraId="0906EFF9" w14:textId="77777777" w:rsidR="00667380" w:rsidRPr="00667380" w:rsidRDefault="00667380" w:rsidP="00CF0562">
      <w:pPr>
        <w:pStyle w:val="Default"/>
        <w:jc w:val="both"/>
        <w:rPr>
          <w:b/>
          <w:color w:val="auto"/>
          <w:sz w:val="28"/>
          <w:szCs w:val="28"/>
        </w:rPr>
      </w:pPr>
      <w:r w:rsidRPr="00667380">
        <w:rPr>
          <w:b/>
          <w:sz w:val="22"/>
          <w:szCs w:val="22"/>
        </w:rPr>
        <w:t>FACTURACION</w:t>
      </w:r>
    </w:p>
    <w:p w14:paraId="6A30E05F" w14:textId="77777777" w:rsidR="00667380" w:rsidRDefault="00667380" w:rsidP="00CF0562">
      <w:pPr>
        <w:pStyle w:val="Default"/>
        <w:jc w:val="both"/>
        <w:rPr>
          <w:color w:val="auto"/>
          <w:sz w:val="28"/>
          <w:szCs w:val="28"/>
        </w:rPr>
      </w:pPr>
    </w:p>
    <w:p w14:paraId="701C9033" w14:textId="77777777" w:rsidR="00667380" w:rsidRDefault="00667380" w:rsidP="00CF0562">
      <w:pPr>
        <w:pStyle w:val="Default"/>
        <w:jc w:val="both"/>
        <w:rPr>
          <w:color w:val="auto"/>
          <w:sz w:val="28"/>
          <w:szCs w:val="28"/>
        </w:rPr>
      </w:pPr>
    </w:p>
    <w:p w14:paraId="12D4DFC1" w14:textId="77777777" w:rsidR="00667380" w:rsidRDefault="00667380" w:rsidP="00CF0562">
      <w:pPr>
        <w:pStyle w:val="Default"/>
        <w:jc w:val="both"/>
        <w:rPr>
          <w:sz w:val="28"/>
          <w:szCs w:val="28"/>
        </w:rPr>
      </w:pPr>
      <w:r w:rsidRPr="00667380">
        <w:rPr>
          <w:noProof/>
          <w:lang w:eastAsia="es-CO"/>
        </w:rPr>
        <w:drawing>
          <wp:inline distT="0" distB="0" distL="0" distR="0" wp14:anchorId="3BF7207A" wp14:editId="12A5CB61">
            <wp:extent cx="5867400" cy="3160395"/>
            <wp:effectExtent l="0" t="0" r="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67883" cy="3160655"/>
                    </a:xfrm>
                    <a:prstGeom prst="rect">
                      <a:avLst/>
                    </a:prstGeom>
                    <a:noFill/>
                    <a:ln>
                      <a:noFill/>
                    </a:ln>
                  </pic:spPr>
                </pic:pic>
              </a:graphicData>
            </a:graphic>
          </wp:inline>
        </w:drawing>
      </w:r>
    </w:p>
    <w:p w14:paraId="0B989FE5" w14:textId="77777777" w:rsidR="00667380" w:rsidRDefault="00667380" w:rsidP="00CF0562">
      <w:pPr>
        <w:pStyle w:val="Default"/>
        <w:jc w:val="both"/>
        <w:rPr>
          <w:sz w:val="22"/>
          <w:szCs w:val="22"/>
        </w:rPr>
      </w:pPr>
    </w:p>
    <w:p w14:paraId="793AD12E" w14:textId="77777777" w:rsidR="00667380" w:rsidRDefault="00667380" w:rsidP="00CF0562">
      <w:pPr>
        <w:pStyle w:val="Default"/>
        <w:jc w:val="both"/>
        <w:rPr>
          <w:sz w:val="22"/>
          <w:szCs w:val="22"/>
        </w:rPr>
      </w:pPr>
    </w:p>
    <w:p w14:paraId="6077CC5E" w14:textId="21EC7976" w:rsidR="00667380" w:rsidRPr="00667380" w:rsidRDefault="00667380" w:rsidP="00CF0562">
      <w:pPr>
        <w:pStyle w:val="Default"/>
        <w:jc w:val="both"/>
        <w:rPr>
          <w:sz w:val="28"/>
          <w:szCs w:val="28"/>
        </w:rPr>
      </w:pPr>
      <w:r w:rsidRPr="00667380">
        <w:rPr>
          <w:sz w:val="28"/>
          <w:szCs w:val="28"/>
        </w:rPr>
        <w:lastRenderedPageBreak/>
        <w:t xml:space="preserve">El proceso de </w:t>
      </w:r>
      <w:r w:rsidR="00076548">
        <w:rPr>
          <w:sz w:val="28"/>
          <w:szCs w:val="28"/>
        </w:rPr>
        <w:t xml:space="preserve">facturación sigue presentado una baja con respecto </w:t>
      </w:r>
      <w:proofErr w:type="gramStart"/>
      <w:r w:rsidR="00076548">
        <w:rPr>
          <w:sz w:val="28"/>
          <w:szCs w:val="28"/>
        </w:rPr>
        <w:t xml:space="preserve">al </w:t>
      </w:r>
      <w:r w:rsidRPr="00667380">
        <w:rPr>
          <w:sz w:val="28"/>
          <w:szCs w:val="28"/>
        </w:rPr>
        <w:t xml:space="preserve"> </w:t>
      </w:r>
      <w:r w:rsidR="00076548">
        <w:rPr>
          <w:sz w:val="28"/>
          <w:szCs w:val="28"/>
        </w:rPr>
        <w:t>año</w:t>
      </w:r>
      <w:proofErr w:type="gramEnd"/>
      <w:r w:rsidR="00076548">
        <w:rPr>
          <w:sz w:val="28"/>
          <w:szCs w:val="28"/>
        </w:rPr>
        <w:t xml:space="preserve"> inmediatamente anterior</w:t>
      </w:r>
      <w:r w:rsidRPr="00667380">
        <w:rPr>
          <w:sz w:val="28"/>
          <w:szCs w:val="28"/>
        </w:rPr>
        <w:t xml:space="preserve">, debido a la </w:t>
      </w:r>
      <w:r w:rsidR="00076548">
        <w:rPr>
          <w:sz w:val="28"/>
          <w:szCs w:val="28"/>
        </w:rPr>
        <w:t xml:space="preserve">situación que está viviendo el país y nuestro municipio no es la excepción </w:t>
      </w:r>
      <w:r w:rsidR="00A7750C">
        <w:rPr>
          <w:sz w:val="28"/>
          <w:szCs w:val="28"/>
        </w:rPr>
        <w:t xml:space="preserve">ya que la pandemia del </w:t>
      </w:r>
      <w:proofErr w:type="spellStart"/>
      <w:r w:rsidR="00A7750C">
        <w:rPr>
          <w:sz w:val="28"/>
          <w:szCs w:val="28"/>
        </w:rPr>
        <w:t>covid</w:t>
      </w:r>
      <w:proofErr w:type="spellEnd"/>
      <w:r w:rsidR="00A7750C">
        <w:rPr>
          <w:sz w:val="28"/>
          <w:szCs w:val="28"/>
        </w:rPr>
        <w:t xml:space="preserve"> 19 </w:t>
      </w:r>
      <w:r w:rsidR="00910761">
        <w:rPr>
          <w:sz w:val="28"/>
          <w:szCs w:val="28"/>
        </w:rPr>
        <w:t>aisló</w:t>
      </w:r>
      <w:r w:rsidR="00A7750C">
        <w:rPr>
          <w:sz w:val="28"/>
          <w:szCs w:val="28"/>
        </w:rPr>
        <w:t xml:space="preserve"> a la población y no asistían a las </w:t>
      </w:r>
      <w:r w:rsidR="00910761">
        <w:rPr>
          <w:sz w:val="28"/>
          <w:szCs w:val="28"/>
        </w:rPr>
        <w:t>consulta</w:t>
      </w:r>
      <w:r w:rsidR="00A7750C">
        <w:rPr>
          <w:sz w:val="28"/>
          <w:szCs w:val="28"/>
        </w:rPr>
        <w:t xml:space="preserve"> por temor al contagio</w:t>
      </w:r>
      <w:r w:rsidRPr="00667380">
        <w:rPr>
          <w:sz w:val="28"/>
          <w:szCs w:val="28"/>
        </w:rPr>
        <w:t>.</w:t>
      </w:r>
    </w:p>
    <w:p w14:paraId="6EE81952" w14:textId="77777777" w:rsidR="00667380" w:rsidRPr="00CF0562" w:rsidRDefault="00667380">
      <w:pPr>
        <w:pStyle w:val="Default"/>
        <w:jc w:val="both"/>
        <w:rPr>
          <w:sz w:val="28"/>
          <w:szCs w:val="28"/>
        </w:rPr>
      </w:pPr>
    </w:p>
    <w:sectPr w:rsidR="00667380" w:rsidRPr="00CF0562">
      <w:headerReference w:type="default" r:id="rId1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AEAD35" w14:textId="77777777" w:rsidR="00DF693B" w:rsidRDefault="00DF693B" w:rsidP="004D3020">
      <w:pPr>
        <w:spacing w:after="0" w:line="240" w:lineRule="auto"/>
      </w:pPr>
      <w:r>
        <w:separator/>
      </w:r>
    </w:p>
  </w:endnote>
  <w:endnote w:type="continuationSeparator" w:id="0">
    <w:p w14:paraId="104944CE" w14:textId="77777777" w:rsidR="00DF693B" w:rsidRDefault="00DF693B" w:rsidP="004D30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807F1F" w14:textId="77777777" w:rsidR="00DF693B" w:rsidRDefault="00DF693B" w:rsidP="004D3020">
      <w:pPr>
        <w:spacing w:after="0" w:line="240" w:lineRule="auto"/>
      </w:pPr>
      <w:r>
        <w:separator/>
      </w:r>
    </w:p>
  </w:footnote>
  <w:footnote w:type="continuationSeparator" w:id="0">
    <w:p w14:paraId="05512C98" w14:textId="77777777" w:rsidR="00DF693B" w:rsidRDefault="00DF693B" w:rsidP="004D30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1F0ACB" w14:textId="77777777" w:rsidR="00250849" w:rsidRPr="00240842" w:rsidRDefault="00250849" w:rsidP="00250849">
    <w:pPr>
      <w:jc w:val="center"/>
      <w:outlineLvl w:val="0"/>
      <w:rPr>
        <w:rFonts w:ascii="Maiandra GD" w:hAnsi="Maiandra GD" w:cs="Arial"/>
        <w:b/>
        <w:i/>
        <w:sz w:val="20"/>
      </w:rPr>
    </w:pPr>
    <w:r w:rsidRPr="00240842">
      <w:rPr>
        <w:rFonts w:ascii="Maiandra GD" w:hAnsi="Maiandra GD" w:cs="Arial"/>
        <w:b/>
        <w:i/>
        <w:sz w:val="20"/>
      </w:rPr>
      <w:t>EMPRESA SOCIAL DEL ESTADO</w:t>
    </w:r>
  </w:p>
  <w:p w14:paraId="65EE1224" w14:textId="77777777" w:rsidR="00250849" w:rsidRPr="00240842" w:rsidRDefault="00250849" w:rsidP="00250849">
    <w:pPr>
      <w:jc w:val="center"/>
      <w:rPr>
        <w:rFonts w:ascii="Arial" w:hAnsi="Arial" w:cs="Arial"/>
        <w:b/>
        <w:sz w:val="20"/>
      </w:rPr>
    </w:pPr>
    <w:r w:rsidRPr="00240842">
      <w:rPr>
        <w:b/>
        <w:noProof/>
        <w:sz w:val="20"/>
        <w:lang w:eastAsia="es-CO"/>
      </w:rPr>
      <w:drawing>
        <wp:inline distT="0" distB="0" distL="0" distR="0" wp14:anchorId="58FA4EBE" wp14:editId="15ABA3B2">
          <wp:extent cx="1351915" cy="501015"/>
          <wp:effectExtent l="19050" t="0" r="635" b="0"/>
          <wp:docPr id="3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
                  <a:srcRect/>
                  <a:stretch>
                    <a:fillRect/>
                  </a:stretch>
                </pic:blipFill>
                <pic:spPr bwMode="auto">
                  <a:xfrm>
                    <a:off x="0" y="0"/>
                    <a:ext cx="1351915" cy="501015"/>
                  </a:xfrm>
                  <a:prstGeom prst="rect">
                    <a:avLst/>
                  </a:prstGeom>
                  <a:noFill/>
                  <a:ln w="9525">
                    <a:noFill/>
                    <a:miter lim="800000"/>
                    <a:headEnd/>
                    <a:tailEnd/>
                  </a:ln>
                </pic:spPr>
              </pic:pic>
            </a:graphicData>
          </a:graphic>
        </wp:inline>
      </w:drawing>
    </w:r>
  </w:p>
  <w:p w14:paraId="793AEDC7" w14:textId="77777777" w:rsidR="00250849" w:rsidRPr="00240842" w:rsidRDefault="00250849" w:rsidP="00250849">
    <w:pPr>
      <w:jc w:val="center"/>
      <w:rPr>
        <w:rFonts w:ascii="Arial" w:hAnsi="Arial" w:cs="Arial"/>
        <w:b/>
        <w:i/>
        <w:sz w:val="20"/>
      </w:rPr>
    </w:pPr>
    <w:r>
      <w:rPr>
        <w:rFonts w:ascii="Arial" w:hAnsi="Arial" w:cs="Arial"/>
        <w:b/>
        <w:i/>
        <w:noProof/>
        <w:sz w:val="20"/>
      </w:rPr>
      <mc:AlternateContent>
        <mc:Choice Requires="wps">
          <w:drawing>
            <wp:inline distT="0" distB="0" distL="0" distR="0" wp14:anchorId="74B3A0E1" wp14:editId="2A2FC0F0">
              <wp:extent cx="2914650" cy="266700"/>
              <wp:effectExtent l="9525" t="9525" r="44450" b="34290"/>
              <wp:docPr id="3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914650" cy="266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6993DAB" w14:textId="77777777" w:rsidR="00250849" w:rsidRDefault="00250849" w:rsidP="00250849">
                          <w:pPr>
                            <w:jc w:val="right"/>
                          </w:pPr>
                          <w:r w:rsidRPr="00DF1C54">
                            <w:rPr>
                              <w:rFonts w:ascii="Maiandra GD" w:hAnsi="Maiandra GD"/>
                              <w:b/>
                              <w:bCs/>
                              <w:i/>
                              <w:iCs/>
                              <w:color w:val="336699"/>
                              <w:sz w:val="18"/>
                              <w:szCs w:val="18"/>
                              <w14:shadow w14:blurRad="0" w14:dist="45847" w14:dir="2021404" w14:sx="100000" w14:sy="100000" w14:kx="0" w14:ky="0" w14:algn="ctr">
                                <w14:srgbClr w14:val="B2B2B2">
                                  <w14:alpha w14:val="20000"/>
                                </w14:srgbClr>
                              </w14:shadow>
                            </w:rPr>
                            <w:t>HOSPITAL DONALDO SAÚL MORÓN MANJARREZ</w:t>
                          </w:r>
                        </w:p>
                      </w:txbxContent>
                    </wps:txbx>
                    <wps:bodyPr wrap="square" numCol="1" fromWordArt="1">
                      <a:prstTxWarp prst="textPlain">
                        <a:avLst>
                          <a:gd name="adj" fmla="val 50000"/>
                        </a:avLst>
                      </a:prstTxWarp>
                      <a:spAutoFit/>
                    </wps:bodyPr>
                  </wps:wsp>
                </a:graphicData>
              </a:graphic>
            </wp:inline>
          </w:drawing>
        </mc:Choice>
        <mc:Fallback>
          <w:pict>
            <v:shapetype w14:anchorId="74B3A0E1" id="_x0000_t202" coordsize="21600,21600" o:spt="202" path="m,l,21600r21600,l21600,xe">
              <v:stroke joinstyle="miter"/>
              <v:path gradientshapeok="t" o:connecttype="rect"/>
            </v:shapetype>
            <v:shape id="WordArt 1" o:spid="_x0000_s1026" type="#_x0000_t202" style="width:229.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" filled="f" stroked="f">
              <v:stroke joinstyle="round"/>
              <o:lock v:ext="edit" shapetype="t"/>
              <v:textbox style="mso-fit-shape-to-text:t">
                <w:txbxContent>
                  <w:p w14:paraId="76993DAB" w14:textId="77777777" w:rsidR="00250849" w:rsidRDefault="00250849" w:rsidP="00250849">
                    <w:pPr>
                      <w:jc w:val="right"/>
                    </w:pPr>
                    <w:r w:rsidRPr="00DF1C54">
                      <w:rPr>
                        <w:rFonts w:ascii="Maiandra GD" w:hAnsi="Maiandra GD"/>
                        <w:b/>
                        <w:bCs/>
                        <w:i/>
                        <w:iCs/>
                        <w:color w:val="336699"/>
                        <w:sz w:val="18"/>
                        <w:szCs w:val="18"/>
                        <w14:shadow w14:blurRad="0" w14:dist="45847" w14:dir="2021404" w14:sx="100000" w14:sy="100000" w14:kx="0" w14:ky="0" w14:algn="ctr">
                          <w14:srgbClr w14:val="B2B2B2">
                            <w14:alpha w14:val="20000"/>
                          </w14:srgbClr>
                        </w14:shadow>
                      </w:rPr>
                      <w:t>HOSPITAL DONALDO SAÚL MORÓN MANJARREZ</w:t>
                    </w:r>
                  </w:p>
                </w:txbxContent>
              </v:textbox>
              <w10:anchorlock/>
            </v:shape>
          </w:pict>
        </mc:Fallback>
      </mc:AlternateContent>
    </w:r>
  </w:p>
  <w:p w14:paraId="64C0F16A" w14:textId="77777777" w:rsidR="00250849" w:rsidRPr="0036418B" w:rsidRDefault="00250849" w:rsidP="00250849">
    <w:pPr>
      <w:jc w:val="center"/>
      <w:outlineLvl w:val="0"/>
      <w:rPr>
        <w:rFonts w:ascii="Arial" w:hAnsi="Arial" w:cs="Arial"/>
        <w:b/>
        <w:i/>
        <w:sz w:val="20"/>
      </w:rPr>
    </w:pPr>
    <w:r w:rsidRPr="00240842">
      <w:rPr>
        <w:rFonts w:ascii="Arial" w:hAnsi="Arial" w:cs="Arial"/>
        <w:b/>
        <w:i/>
        <w:sz w:val="20"/>
      </w:rPr>
      <w:t>NIT: 825.001.119-</w:t>
    </w:r>
    <w:r>
      <w:rPr>
        <w:rFonts w:ascii="Arial" w:hAnsi="Arial" w:cs="Arial"/>
        <w:b/>
        <w:i/>
        <w:sz w:val="20"/>
      </w:rPr>
      <w:t>5</w:t>
    </w:r>
  </w:p>
  <w:p w14:paraId="38C7D186" w14:textId="77777777" w:rsidR="00250849" w:rsidRDefault="0025084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835C80"/>
    <w:multiLevelType w:val="hybridMultilevel"/>
    <w:tmpl w:val="EB5A76B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3F3F1703"/>
    <w:multiLevelType w:val="hybridMultilevel"/>
    <w:tmpl w:val="E110C5C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57B62651"/>
    <w:multiLevelType w:val="hybridMultilevel"/>
    <w:tmpl w:val="D77E77A4"/>
    <w:lvl w:ilvl="0" w:tplc="6FF0B904">
      <w:start w:val="1"/>
      <w:numFmt w:val="bullet"/>
      <w:lvlText w:val=""/>
      <w:lvlJc w:val="left"/>
      <w:pPr>
        <w:ind w:left="1065" w:hanging="705"/>
      </w:pPr>
      <w:rPr>
        <w:rFonts w:ascii="Wingdings" w:hAnsi="Wingdings"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5E8673BD"/>
    <w:multiLevelType w:val="multilevel"/>
    <w:tmpl w:val="C97669B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4" w15:restartNumberingAfterBreak="0">
    <w:nsid w:val="71A16AD0"/>
    <w:multiLevelType w:val="hybridMultilevel"/>
    <w:tmpl w:val="EFF88780"/>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7A0B4044"/>
    <w:multiLevelType w:val="hybridMultilevel"/>
    <w:tmpl w:val="882A592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4"/>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12E1"/>
    <w:rsid w:val="000211C7"/>
    <w:rsid w:val="00076548"/>
    <w:rsid w:val="00250849"/>
    <w:rsid w:val="002572CC"/>
    <w:rsid w:val="003055F8"/>
    <w:rsid w:val="003A70C0"/>
    <w:rsid w:val="00403DCC"/>
    <w:rsid w:val="004119D5"/>
    <w:rsid w:val="004439B7"/>
    <w:rsid w:val="004A3442"/>
    <w:rsid w:val="004D3020"/>
    <w:rsid w:val="00667380"/>
    <w:rsid w:val="007253E0"/>
    <w:rsid w:val="007344BC"/>
    <w:rsid w:val="00881D88"/>
    <w:rsid w:val="00890F5E"/>
    <w:rsid w:val="008D16FA"/>
    <w:rsid w:val="00900682"/>
    <w:rsid w:val="00910761"/>
    <w:rsid w:val="00966324"/>
    <w:rsid w:val="009D5005"/>
    <w:rsid w:val="00A102E2"/>
    <w:rsid w:val="00A512E1"/>
    <w:rsid w:val="00A7750C"/>
    <w:rsid w:val="00AA33DB"/>
    <w:rsid w:val="00AD58D8"/>
    <w:rsid w:val="00B17FA4"/>
    <w:rsid w:val="00C9209C"/>
    <w:rsid w:val="00CF0562"/>
    <w:rsid w:val="00D55BB1"/>
    <w:rsid w:val="00D70E8D"/>
    <w:rsid w:val="00DF693B"/>
    <w:rsid w:val="00F0742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896309"/>
  <w15:chartTrackingRefBased/>
  <w15:docId w15:val="{38F91B59-1646-4036-B9AD-B6376D951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4D3020"/>
    <w:pPr>
      <w:autoSpaceDE w:val="0"/>
      <w:autoSpaceDN w:val="0"/>
      <w:adjustRightInd w:val="0"/>
      <w:spacing w:after="0" w:line="240" w:lineRule="auto"/>
    </w:pPr>
    <w:rPr>
      <w:rFonts w:ascii="Arial" w:hAnsi="Arial" w:cs="Arial"/>
      <w:color w:val="000000"/>
      <w:sz w:val="24"/>
      <w:szCs w:val="24"/>
    </w:rPr>
  </w:style>
  <w:style w:type="paragraph" w:styleId="Encabezado">
    <w:name w:val="header"/>
    <w:basedOn w:val="Normal"/>
    <w:link w:val="EncabezadoCar"/>
    <w:uiPriority w:val="99"/>
    <w:unhideWhenUsed/>
    <w:rsid w:val="004D302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D3020"/>
  </w:style>
  <w:style w:type="paragraph" w:styleId="Piedepgina">
    <w:name w:val="footer"/>
    <w:basedOn w:val="Normal"/>
    <w:link w:val="PiedepginaCar"/>
    <w:uiPriority w:val="99"/>
    <w:unhideWhenUsed/>
    <w:rsid w:val="004D302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D30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0482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188</TotalTime>
  <Pages>1</Pages>
  <Words>2821</Words>
  <Characters>15519</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hospital donaldo saul moron manjarrez</cp:lastModifiedBy>
  <cp:revision>20</cp:revision>
  <dcterms:created xsi:type="dcterms:W3CDTF">2021-06-21T14:10:00Z</dcterms:created>
  <dcterms:modified xsi:type="dcterms:W3CDTF">2021-11-18T14:48:00Z</dcterms:modified>
</cp:coreProperties>
</file>